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D45E9" w14:textId="3BB90A6D" w:rsidR="002E0089" w:rsidRPr="00B60652" w:rsidRDefault="003632D0" w:rsidP="00F95890">
      <w:pPr>
        <w:rPr>
          <w:rFonts w:ascii="Arial" w:hAnsi="Arial" w:cs="Arial"/>
          <w:sz w:val="20"/>
          <w:szCs w:val="20"/>
        </w:rPr>
      </w:pPr>
      <w:r w:rsidRPr="00B60652">
        <w:rPr>
          <w:rFonts w:ascii="Arial" w:hAnsi="Arial" w:cs="Arial"/>
          <w:sz w:val="20"/>
          <w:szCs w:val="20"/>
        </w:rPr>
        <w:t xml:space="preserve">Adv. </w:t>
      </w:r>
      <w:proofErr w:type="spellStart"/>
      <w:r w:rsidRPr="00B60652">
        <w:rPr>
          <w:rFonts w:ascii="Arial" w:hAnsi="Arial" w:cs="Arial"/>
          <w:sz w:val="20"/>
          <w:szCs w:val="20"/>
        </w:rPr>
        <w:t>Nkosana</w:t>
      </w:r>
      <w:proofErr w:type="spellEnd"/>
      <w:r w:rsidRPr="00B60652">
        <w:rPr>
          <w:rFonts w:ascii="Arial" w:hAnsi="Arial" w:cs="Arial"/>
          <w:sz w:val="20"/>
          <w:szCs w:val="20"/>
        </w:rPr>
        <w:t xml:space="preserve"> </w:t>
      </w:r>
      <w:proofErr w:type="spellStart"/>
      <w:r w:rsidRPr="00B60652">
        <w:rPr>
          <w:rFonts w:ascii="Arial" w:hAnsi="Arial" w:cs="Arial"/>
          <w:sz w:val="20"/>
          <w:szCs w:val="20"/>
        </w:rPr>
        <w:t>Mehlomakulu</w:t>
      </w:r>
      <w:proofErr w:type="spellEnd"/>
      <w:r w:rsidR="00F95890" w:rsidRPr="00B60652">
        <w:rPr>
          <w:rFonts w:ascii="Arial" w:hAnsi="Arial" w:cs="Arial"/>
          <w:sz w:val="20"/>
          <w:szCs w:val="20"/>
        </w:rPr>
        <w:br/>
        <w:t>Legal Services</w:t>
      </w:r>
      <w:r w:rsidR="00650DA1" w:rsidRPr="00B60652">
        <w:rPr>
          <w:rFonts w:ascii="Arial" w:hAnsi="Arial" w:cs="Arial"/>
          <w:sz w:val="20"/>
          <w:szCs w:val="20"/>
        </w:rPr>
        <w:t>, SRSA</w:t>
      </w:r>
      <w:r w:rsidR="00650DA1" w:rsidRPr="00B60652">
        <w:rPr>
          <w:rFonts w:ascii="Arial" w:hAnsi="Arial" w:cs="Arial"/>
          <w:sz w:val="20"/>
          <w:szCs w:val="20"/>
        </w:rPr>
        <w:br/>
      </w:r>
      <w:r w:rsidR="00A72653" w:rsidRPr="00B60652">
        <w:rPr>
          <w:rFonts w:ascii="Arial" w:hAnsi="Arial" w:cs="Arial"/>
          <w:sz w:val="20"/>
          <w:szCs w:val="20"/>
        </w:rPr>
        <w:t>Private Bag X896,</w:t>
      </w:r>
      <w:r w:rsidR="00A72653" w:rsidRPr="00B60652">
        <w:rPr>
          <w:rFonts w:ascii="Arial" w:hAnsi="Arial" w:cs="Arial"/>
          <w:sz w:val="20"/>
          <w:szCs w:val="20"/>
        </w:rPr>
        <w:br/>
        <w:t>P</w:t>
      </w:r>
      <w:r w:rsidR="0048089F" w:rsidRPr="00B60652">
        <w:rPr>
          <w:rFonts w:ascii="Arial" w:hAnsi="Arial" w:cs="Arial"/>
          <w:sz w:val="20"/>
          <w:szCs w:val="20"/>
        </w:rPr>
        <w:t>retoria</w:t>
      </w:r>
      <w:r w:rsidR="0048089F" w:rsidRPr="00B60652">
        <w:rPr>
          <w:rFonts w:ascii="Arial" w:hAnsi="Arial" w:cs="Arial"/>
          <w:sz w:val="20"/>
          <w:szCs w:val="20"/>
        </w:rPr>
        <w:br/>
        <w:t>0</w:t>
      </w:r>
      <w:r w:rsidR="002E0089" w:rsidRPr="00B60652">
        <w:rPr>
          <w:rFonts w:ascii="Arial" w:hAnsi="Arial" w:cs="Arial"/>
          <w:sz w:val="20"/>
          <w:szCs w:val="20"/>
        </w:rPr>
        <w:t>001</w:t>
      </w:r>
    </w:p>
    <w:p w14:paraId="1FBF78EC" w14:textId="2F9BE335" w:rsidR="002E0089" w:rsidRPr="00B60652" w:rsidRDefault="002E0089" w:rsidP="00F95890">
      <w:pPr>
        <w:rPr>
          <w:rFonts w:ascii="Arial" w:hAnsi="Arial" w:cs="Arial"/>
          <w:sz w:val="20"/>
          <w:szCs w:val="20"/>
        </w:rPr>
      </w:pPr>
      <w:r w:rsidRPr="00B60652">
        <w:rPr>
          <w:rFonts w:ascii="Arial" w:hAnsi="Arial" w:cs="Arial"/>
          <w:sz w:val="20"/>
          <w:szCs w:val="20"/>
        </w:rPr>
        <w:t xml:space="preserve">By e-mail: </w:t>
      </w:r>
      <w:hyperlink r:id="rId10" w:history="1">
        <w:r w:rsidRPr="00B60652">
          <w:rPr>
            <w:rStyle w:val="Hyperlink"/>
            <w:rFonts w:ascii="Arial" w:hAnsi="Arial" w:cs="Arial"/>
            <w:sz w:val="20"/>
            <w:szCs w:val="20"/>
          </w:rPr>
          <w:t>nkosana@srsa.gov.za</w:t>
        </w:r>
      </w:hyperlink>
      <w:r w:rsidRPr="00B60652">
        <w:rPr>
          <w:rFonts w:ascii="Arial" w:hAnsi="Arial" w:cs="Arial"/>
          <w:sz w:val="20"/>
          <w:szCs w:val="20"/>
        </w:rPr>
        <w:t xml:space="preserve"> </w:t>
      </w:r>
    </w:p>
    <w:p w14:paraId="0A682446" w14:textId="77777777" w:rsidR="0006295A" w:rsidRPr="00B60652" w:rsidRDefault="0006295A" w:rsidP="00F95890">
      <w:pPr>
        <w:rPr>
          <w:rFonts w:ascii="Arial" w:hAnsi="Arial" w:cs="Arial"/>
          <w:sz w:val="20"/>
          <w:szCs w:val="20"/>
        </w:rPr>
      </w:pPr>
    </w:p>
    <w:p w14:paraId="2BE2C98B" w14:textId="10DB2E38" w:rsidR="00C04BCC" w:rsidRPr="00B60652" w:rsidRDefault="00762AB9" w:rsidP="00B0741B">
      <w:pPr>
        <w:jc w:val="both"/>
        <w:rPr>
          <w:rFonts w:ascii="Arial" w:hAnsi="Arial" w:cs="Arial"/>
          <w:b/>
          <w:bCs/>
          <w:color w:val="000000" w:themeColor="text1"/>
        </w:rPr>
      </w:pPr>
      <w:r w:rsidRPr="00B60652">
        <w:rPr>
          <w:rFonts w:ascii="Arial" w:hAnsi="Arial" w:cs="Arial"/>
          <w:b/>
          <w:bCs/>
          <w:color w:val="000000" w:themeColor="text1"/>
        </w:rPr>
        <w:t xml:space="preserve">Dear </w:t>
      </w:r>
      <w:proofErr w:type="gramStart"/>
      <w:r w:rsidR="007E4EB7" w:rsidRPr="00B60652">
        <w:rPr>
          <w:rFonts w:ascii="Arial" w:hAnsi="Arial" w:cs="Arial"/>
          <w:b/>
          <w:bCs/>
          <w:color w:val="000000" w:themeColor="text1"/>
        </w:rPr>
        <w:t>Adv.</w:t>
      </w:r>
      <w:proofErr w:type="gramEnd"/>
      <w:r w:rsidR="007E4EB7" w:rsidRPr="00B60652">
        <w:rPr>
          <w:rFonts w:ascii="Arial" w:hAnsi="Arial" w:cs="Arial"/>
          <w:b/>
          <w:bCs/>
          <w:color w:val="000000" w:themeColor="text1"/>
        </w:rPr>
        <w:t xml:space="preserve"> </w:t>
      </w:r>
      <w:proofErr w:type="spellStart"/>
      <w:r w:rsidRPr="00B60652">
        <w:rPr>
          <w:rFonts w:ascii="Arial" w:hAnsi="Arial" w:cs="Arial"/>
          <w:b/>
          <w:bCs/>
          <w:color w:val="000000" w:themeColor="text1"/>
        </w:rPr>
        <w:t>Nkosana</w:t>
      </w:r>
      <w:proofErr w:type="spellEnd"/>
    </w:p>
    <w:p w14:paraId="2B3F1F2E" w14:textId="77777777" w:rsidR="0006295A" w:rsidRPr="00B60652" w:rsidRDefault="0006295A" w:rsidP="00B0741B">
      <w:pPr>
        <w:jc w:val="both"/>
        <w:rPr>
          <w:rFonts w:ascii="Arial" w:hAnsi="Arial" w:cs="Arial"/>
          <w:color w:val="000000" w:themeColor="text1"/>
          <w:sz w:val="20"/>
          <w:szCs w:val="20"/>
        </w:rPr>
      </w:pPr>
    </w:p>
    <w:p w14:paraId="19681D4E" w14:textId="4AF2E967" w:rsidR="00762AB9" w:rsidRPr="00B60652" w:rsidRDefault="00762AB9" w:rsidP="007E4EB7">
      <w:pPr>
        <w:rPr>
          <w:rFonts w:ascii="Arial" w:hAnsi="Arial" w:cs="Arial"/>
          <w:b/>
          <w:bCs/>
          <w:color w:val="000000" w:themeColor="text1"/>
        </w:rPr>
      </w:pPr>
      <w:r w:rsidRPr="00B60652">
        <w:rPr>
          <w:rFonts w:ascii="Arial" w:hAnsi="Arial" w:cs="Arial"/>
          <w:b/>
          <w:bCs/>
          <w:color w:val="000000" w:themeColor="text1"/>
        </w:rPr>
        <w:t xml:space="preserve">BUSA SUBMISSION ON THE </w:t>
      </w:r>
      <w:r w:rsidR="0006295A" w:rsidRPr="00B60652">
        <w:rPr>
          <w:rFonts w:ascii="Arial" w:hAnsi="Arial" w:cs="Arial"/>
          <w:b/>
          <w:bCs/>
          <w:color w:val="000000" w:themeColor="text1"/>
        </w:rPr>
        <w:t xml:space="preserve">SPORTS AND RECREATION BILL </w:t>
      </w:r>
    </w:p>
    <w:p w14:paraId="5084DD14" w14:textId="77777777" w:rsidR="00C04BCC" w:rsidRPr="00B0741B" w:rsidRDefault="00C04BCC" w:rsidP="007E4EB7">
      <w:pPr>
        <w:rPr>
          <w:rFonts w:ascii="Arial" w:hAnsi="Arial" w:cs="Arial"/>
          <w:color w:val="000000" w:themeColor="text1"/>
        </w:rPr>
      </w:pPr>
    </w:p>
    <w:p w14:paraId="2A88AA41" w14:textId="79972AEC" w:rsidR="0027224F" w:rsidRPr="00B60652" w:rsidRDefault="0027224F" w:rsidP="007E4EB7">
      <w:pPr>
        <w:pStyle w:val="ListParagraph"/>
        <w:numPr>
          <w:ilvl w:val="0"/>
          <w:numId w:val="9"/>
        </w:numPr>
        <w:rPr>
          <w:rFonts w:ascii="Arial" w:hAnsi="Arial" w:cs="Arial"/>
          <w:b/>
          <w:bCs/>
          <w:color w:val="000000" w:themeColor="text1"/>
        </w:rPr>
      </w:pPr>
      <w:r w:rsidRPr="00B60652">
        <w:rPr>
          <w:rFonts w:ascii="Arial" w:hAnsi="Arial" w:cs="Arial"/>
          <w:b/>
          <w:bCs/>
          <w:color w:val="000000" w:themeColor="text1"/>
        </w:rPr>
        <w:t>EXECUTIVE SUMMARY</w:t>
      </w:r>
    </w:p>
    <w:p w14:paraId="3756911A" w14:textId="027C79A0" w:rsidR="0027224F" w:rsidRPr="00B60652" w:rsidRDefault="0027224F" w:rsidP="007E4EB7">
      <w:pPr>
        <w:pStyle w:val="ListParagraph"/>
        <w:rPr>
          <w:rFonts w:ascii="Arial" w:hAnsi="Arial" w:cs="Arial"/>
          <w:color w:val="000000" w:themeColor="text1"/>
          <w:sz w:val="20"/>
          <w:szCs w:val="20"/>
        </w:rPr>
      </w:pPr>
    </w:p>
    <w:p w14:paraId="67CE6DDC" w14:textId="4D00896E" w:rsidR="00B036F5" w:rsidRPr="00B60652" w:rsidRDefault="00B036F5" w:rsidP="007E4EB7">
      <w:pPr>
        <w:pStyle w:val="ListParagraph"/>
        <w:rPr>
          <w:rFonts w:ascii="Arial" w:hAnsi="Arial" w:cs="Arial"/>
          <w:color w:val="000000" w:themeColor="text1"/>
          <w:sz w:val="20"/>
          <w:szCs w:val="20"/>
        </w:rPr>
      </w:pPr>
      <w:r w:rsidRPr="00B60652">
        <w:rPr>
          <w:rFonts w:ascii="Arial" w:hAnsi="Arial" w:cs="Arial"/>
          <w:color w:val="000000" w:themeColor="text1"/>
          <w:sz w:val="20"/>
          <w:szCs w:val="20"/>
        </w:rPr>
        <w:t>Business Unity South Africa</w:t>
      </w:r>
      <w:r w:rsidRPr="00B60652">
        <w:rPr>
          <w:rFonts w:ascii="Arial" w:hAnsi="Arial" w:cs="Arial"/>
          <w:color w:val="000000" w:themeColor="text1"/>
          <w:sz w:val="20"/>
          <w:szCs w:val="20"/>
        </w:rPr>
        <w:t xml:space="preserve"> thanks the Department of Sport and Recreation (“DSR”) for the opportunity to provide comments on the National Sport and Recreation Amendment Bill, 2020 (“the Bill”). </w:t>
      </w:r>
      <w:r w:rsidR="00156D14" w:rsidRPr="00B60652">
        <w:rPr>
          <w:rFonts w:ascii="Arial" w:hAnsi="Arial" w:cs="Arial"/>
          <w:color w:val="000000" w:themeColor="text1"/>
          <w:sz w:val="20"/>
          <w:szCs w:val="20"/>
        </w:rPr>
        <w:t xml:space="preserve">Business </w:t>
      </w:r>
      <w:r w:rsidRPr="00B60652">
        <w:rPr>
          <w:rFonts w:ascii="Arial" w:hAnsi="Arial" w:cs="Arial"/>
          <w:color w:val="000000" w:themeColor="text1"/>
          <w:sz w:val="20"/>
          <w:szCs w:val="20"/>
        </w:rPr>
        <w:t>and its members support the principle and objectives of healthy and active lifestyles in the pursuit of better health and wellness.</w:t>
      </w:r>
    </w:p>
    <w:p w14:paraId="75597B78" w14:textId="77777777" w:rsidR="00B036F5" w:rsidRPr="00B60652" w:rsidRDefault="00B036F5" w:rsidP="007E4EB7">
      <w:pPr>
        <w:pStyle w:val="ListParagraph"/>
        <w:rPr>
          <w:rFonts w:ascii="Arial" w:hAnsi="Arial" w:cs="Arial"/>
          <w:color w:val="000000" w:themeColor="text1"/>
          <w:sz w:val="20"/>
          <w:szCs w:val="20"/>
        </w:rPr>
      </w:pPr>
      <w:r w:rsidRPr="00B60652">
        <w:rPr>
          <w:rFonts w:ascii="Arial" w:hAnsi="Arial" w:cs="Arial"/>
          <w:color w:val="000000" w:themeColor="text1"/>
          <w:sz w:val="20"/>
          <w:szCs w:val="20"/>
        </w:rPr>
        <w:t>We understand the need to regulate the sport and recreation industry. However, we are of the view that any perceived over-regulation might ‘kill’ the industry, as opposed to supporting and enhancing it.</w:t>
      </w:r>
    </w:p>
    <w:p w14:paraId="7C52A1EC" w14:textId="6B1EAC94" w:rsidR="00B036F5" w:rsidRPr="00B60652" w:rsidRDefault="00B036F5" w:rsidP="007E4EB7">
      <w:pPr>
        <w:pStyle w:val="ListParagraph"/>
        <w:rPr>
          <w:rFonts w:ascii="Arial" w:hAnsi="Arial" w:cs="Arial"/>
          <w:color w:val="000000" w:themeColor="text1"/>
          <w:sz w:val="20"/>
          <w:szCs w:val="20"/>
        </w:rPr>
      </w:pPr>
      <w:r w:rsidRPr="00B60652">
        <w:rPr>
          <w:rFonts w:ascii="Arial" w:hAnsi="Arial" w:cs="Arial"/>
          <w:color w:val="000000" w:themeColor="text1"/>
          <w:sz w:val="20"/>
          <w:szCs w:val="20"/>
        </w:rPr>
        <w:t xml:space="preserve">A question arising from the Bill is whether a Socio-Economic Impact Assessment (“SEIAS”) was undertaken to understand any potential unintended consequences of this decision. Further to this, we observe that a formidable structure both at provincial and national level needs to be instituted in order to support this need to regulate the industry. Our concern </w:t>
      </w:r>
      <w:r w:rsidR="00005263" w:rsidRPr="00B60652">
        <w:rPr>
          <w:rFonts w:ascii="Arial" w:hAnsi="Arial" w:cs="Arial"/>
          <w:color w:val="000000" w:themeColor="text1"/>
          <w:sz w:val="20"/>
          <w:szCs w:val="20"/>
        </w:rPr>
        <w:t>relates</w:t>
      </w:r>
      <w:r w:rsidRPr="00B60652">
        <w:rPr>
          <w:rFonts w:ascii="Arial" w:hAnsi="Arial" w:cs="Arial"/>
          <w:color w:val="000000" w:themeColor="text1"/>
          <w:sz w:val="20"/>
          <w:szCs w:val="20"/>
        </w:rPr>
        <w:t xml:space="preserve"> to the financing; budget allocation; resources; and capacitation of this proposed structure, given South Africa’s socio-economic challenges and national financing budgetary constraints.</w:t>
      </w:r>
    </w:p>
    <w:p w14:paraId="34C68D60" w14:textId="77777777" w:rsidR="0027224F" w:rsidRPr="00B60652" w:rsidRDefault="0027224F" w:rsidP="007E4EB7">
      <w:pPr>
        <w:pStyle w:val="ListParagraph"/>
        <w:rPr>
          <w:rFonts w:ascii="Arial" w:hAnsi="Arial" w:cs="Arial"/>
          <w:color w:val="000000" w:themeColor="text1"/>
          <w:sz w:val="20"/>
          <w:szCs w:val="20"/>
        </w:rPr>
      </w:pPr>
    </w:p>
    <w:p w14:paraId="25D81E3D" w14:textId="6F0CCFD7" w:rsidR="0027224F" w:rsidRPr="00B60652" w:rsidRDefault="00B0741B" w:rsidP="0027224F">
      <w:pPr>
        <w:pStyle w:val="ListParagraph"/>
        <w:numPr>
          <w:ilvl w:val="0"/>
          <w:numId w:val="9"/>
        </w:numPr>
        <w:jc w:val="both"/>
        <w:rPr>
          <w:rFonts w:ascii="Arial" w:hAnsi="Arial" w:cs="Arial"/>
          <w:b/>
          <w:bCs/>
        </w:rPr>
      </w:pPr>
      <w:r w:rsidRPr="00B60652">
        <w:rPr>
          <w:rFonts w:ascii="Arial" w:hAnsi="Arial" w:cs="Arial"/>
          <w:b/>
          <w:bCs/>
        </w:rPr>
        <w:t>INTRODUCTION</w:t>
      </w:r>
    </w:p>
    <w:p w14:paraId="598E6876" w14:textId="12CF9990" w:rsidR="0027224F" w:rsidRPr="00B60652" w:rsidRDefault="0027224F" w:rsidP="0027224F">
      <w:pPr>
        <w:pStyle w:val="ListParagraph"/>
        <w:jc w:val="both"/>
        <w:rPr>
          <w:rFonts w:ascii="Arial" w:hAnsi="Arial" w:cs="Arial"/>
          <w:b/>
          <w:bCs/>
          <w:sz w:val="20"/>
          <w:szCs w:val="20"/>
        </w:rPr>
      </w:pPr>
    </w:p>
    <w:p w14:paraId="4142DD17" w14:textId="286D542E" w:rsidR="00005263" w:rsidRPr="00B60652" w:rsidRDefault="00681A50" w:rsidP="0027224F">
      <w:pPr>
        <w:pStyle w:val="ListParagraph"/>
        <w:jc w:val="both"/>
        <w:rPr>
          <w:rFonts w:ascii="Arial" w:hAnsi="Arial" w:cs="Arial"/>
          <w:sz w:val="20"/>
          <w:szCs w:val="20"/>
        </w:rPr>
      </w:pPr>
      <w:r w:rsidRPr="00B60652">
        <w:rPr>
          <w:rFonts w:ascii="Arial" w:hAnsi="Arial" w:cs="Arial"/>
          <w:sz w:val="20"/>
          <w:szCs w:val="20"/>
        </w:rPr>
        <w:t xml:space="preserve">Business Unity South Africa is a federation of </w:t>
      </w:r>
      <w:r w:rsidR="00633CAC" w:rsidRPr="00B60652">
        <w:rPr>
          <w:rFonts w:ascii="Arial" w:hAnsi="Arial" w:cs="Arial"/>
          <w:sz w:val="20"/>
          <w:szCs w:val="20"/>
        </w:rPr>
        <w:t>business organisations including chambers o</w:t>
      </w:r>
      <w:r w:rsidR="00E05268" w:rsidRPr="00B60652">
        <w:rPr>
          <w:rFonts w:ascii="Arial" w:hAnsi="Arial" w:cs="Arial"/>
          <w:sz w:val="20"/>
          <w:szCs w:val="20"/>
        </w:rPr>
        <w:t>f commerce and industry</w:t>
      </w:r>
      <w:r w:rsidR="00D60F72" w:rsidRPr="00B60652">
        <w:rPr>
          <w:rFonts w:ascii="Arial" w:hAnsi="Arial" w:cs="Arial"/>
          <w:sz w:val="20"/>
          <w:szCs w:val="20"/>
        </w:rPr>
        <w:t xml:space="preserve">, professional association, corporate </w:t>
      </w:r>
      <w:r w:rsidR="00685816" w:rsidRPr="00B60652">
        <w:rPr>
          <w:rFonts w:ascii="Arial" w:hAnsi="Arial" w:cs="Arial"/>
          <w:sz w:val="20"/>
          <w:szCs w:val="20"/>
        </w:rPr>
        <w:t>associations</w:t>
      </w:r>
      <w:r w:rsidR="00D60F72" w:rsidRPr="00B60652">
        <w:rPr>
          <w:rFonts w:ascii="Arial" w:hAnsi="Arial" w:cs="Arial"/>
          <w:sz w:val="20"/>
          <w:szCs w:val="20"/>
        </w:rPr>
        <w:t xml:space="preserve"> </w:t>
      </w:r>
      <w:r w:rsidR="00685816" w:rsidRPr="00B60652">
        <w:rPr>
          <w:rFonts w:ascii="Arial" w:hAnsi="Arial" w:cs="Arial"/>
          <w:sz w:val="20"/>
          <w:szCs w:val="20"/>
        </w:rPr>
        <w:t xml:space="preserve">and </w:t>
      </w:r>
      <w:proofErr w:type="spellStart"/>
      <w:r w:rsidR="00685816" w:rsidRPr="00B60652">
        <w:rPr>
          <w:rFonts w:ascii="Arial" w:hAnsi="Arial" w:cs="Arial"/>
          <w:sz w:val="20"/>
          <w:szCs w:val="20"/>
        </w:rPr>
        <w:t>unisectoral</w:t>
      </w:r>
      <w:proofErr w:type="spellEnd"/>
      <w:r w:rsidR="00685816" w:rsidRPr="00B60652">
        <w:rPr>
          <w:rFonts w:ascii="Arial" w:hAnsi="Arial" w:cs="Arial"/>
          <w:sz w:val="20"/>
          <w:szCs w:val="20"/>
        </w:rPr>
        <w:t xml:space="preserve"> associations. </w:t>
      </w:r>
      <w:r w:rsidR="008E47E2" w:rsidRPr="00B60652">
        <w:rPr>
          <w:rFonts w:ascii="Arial" w:hAnsi="Arial" w:cs="Arial"/>
          <w:sz w:val="20"/>
          <w:szCs w:val="20"/>
        </w:rPr>
        <w:t>It represents South African Business on Macro economic</w:t>
      </w:r>
      <w:r w:rsidR="001E0A52" w:rsidRPr="00B60652">
        <w:rPr>
          <w:rFonts w:ascii="Arial" w:hAnsi="Arial" w:cs="Arial"/>
          <w:sz w:val="20"/>
          <w:szCs w:val="20"/>
        </w:rPr>
        <w:t xml:space="preserve"> and </w:t>
      </w:r>
      <w:r w:rsidR="00A13904" w:rsidRPr="00B60652">
        <w:rPr>
          <w:rFonts w:ascii="Arial" w:hAnsi="Arial" w:cs="Arial"/>
          <w:sz w:val="20"/>
          <w:szCs w:val="20"/>
        </w:rPr>
        <w:t>high-level</w:t>
      </w:r>
      <w:r w:rsidR="001E0A52" w:rsidRPr="00B60652">
        <w:rPr>
          <w:rFonts w:ascii="Arial" w:hAnsi="Arial" w:cs="Arial"/>
          <w:sz w:val="20"/>
          <w:szCs w:val="20"/>
        </w:rPr>
        <w:t xml:space="preserve"> issues that affect it </w:t>
      </w:r>
      <w:r w:rsidR="003631C2" w:rsidRPr="00B60652">
        <w:rPr>
          <w:rFonts w:ascii="Arial" w:hAnsi="Arial" w:cs="Arial"/>
          <w:sz w:val="20"/>
          <w:szCs w:val="20"/>
        </w:rPr>
        <w:t xml:space="preserve">at National and International levels. </w:t>
      </w:r>
      <w:r w:rsidR="005F1B88" w:rsidRPr="00B60652">
        <w:rPr>
          <w:rFonts w:ascii="Arial" w:hAnsi="Arial" w:cs="Arial"/>
          <w:sz w:val="20"/>
          <w:szCs w:val="20"/>
        </w:rPr>
        <w:t xml:space="preserve">BUSA’S function is to ensure that </w:t>
      </w:r>
      <w:r w:rsidR="00A13904" w:rsidRPr="00B60652">
        <w:rPr>
          <w:rFonts w:ascii="Arial" w:hAnsi="Arial" w:cs="Arial"/>
          <w:sz w:val="20"/>
          <w:szCs w:val="20"/>
        </w:rPr>
        <w:t>Business plays a constructive role in the country’s economic growth</w:t>
      </w:r>
      <w:r w:rsidR="00350FAE" w:rsidRPr="00B60652">
        <w:rPr>
          <w:rFonts w:ascii="Arial" w:hAnsi="Arial" w:cs="Arial"/>
          <w:sz w:val="20"/>
          <w:szCs w:val="20"/>
        </w:rPr>
        <w:t xml:space="preserve">, development and transformation and to create </w:t>
      </w:r>
      <w:r w:rsidR="00F61CC5" w:rsidRPr="00B60652">
        <w:rPr>
          <w:rFonts w:ascii="Arial" w:hAnsi="Arial" w:cs="Arial"/>
          <w:sz w:val="20"/>
          <w:szCs w:val="20"/>
        </w:rPr>
        <w:t xml:space="preserve">an environment in which businesses of all sizes </w:t>
      </w:r>
      <w:r w:rsidR="005028E8" w:rsidRPr="00B60652">
        <w:rPr>
          <w:rFonts w:ascii="Arial" w:hAnsi="Arial" w:cs="Arial"/>
          <w:sz w:val="20"/>
          <w:szCs w:val="20"/>
        </w:rPr>
        <w:t>and</w:t>
      </w:r>
      <w:r w:rsidR="009F4751" w:rsidRPr="00B60652">
        <w:rPr>
          <w:rFonts w:ascii="Arial" w:hAnsi="Arial" w:cs="Arial"/>
          <w:sz w:val="20"/>
          <w:szCs w:val="20"/>
        </w:rPr>
        <w:t xml:space="preserve"> </w:t>
      </w:r>
      <w:r w:rsidR="005028E8" w:rsidRPr="00B60652">
        <w:rPr>
          <w:rFonts w:ascii="Arial" w:hAnsi="Arial" w:cs="Arial"/>
          <w:sz w:val="20"/>
          <w:szCs w:val="20"/>
        </w:rPr>
        <w:t>all sectors, can thrive</w:t>
      </w:r>
      <w:r w:rsidR="00346A18" w:rsidRPr="00B60652">
        <w:rPr>
          <w:rFonts w:ascii="Arial" w:hAnsi="Arial" w:cs="Arial"/>
          <w:sz w:val="20"/>
          <w:szCs w:val="20"/>
        </w:rPr>
        <w:t xml:space="preserve">, expand and be competitive. </w:t>
      </w:r>
    </w:p>
    <w:p w14:paraId="05431FCA" w14:textId="77777777" w:rsidR="009F4751" w:rsidRPr="00B60652" w:rsidRDefault="009F4751" w:rsidP="0027224F">
      <w:pPr>
        <w:pStyle w:val="ListParagraph"/>
        <w:jc w:val="both"/>
        <w:rPr>
          <w:rFonts w:ascii="Arial" w:hAnsi="Arial" w:cs="Arial"/>
          <w:sz w:val="20"/>
          <w:szCs w:val="20"/>
        </w:rPr>
      </w:pPr>
    </w:p>
    <w:p w14:paraId="0A52E777" w14:textId="2858F951" w:rsidR="002C7E2E" w:rsidRPr="00B60652" w:rsidRDefault="002C7E2E" w:rsidP="0027224F">
      <w:pPr>
        <w:pStyle w:val="ListParagraph"/>
        <w:jc w:val="both"/>
        <w:rPr>
          <w:rFonts w:ascii="Arial" w:hAnsi="Arial" w:cs="Arial"/>
          <w:sz w:val="20"/>
          <w:szCs w:val="20"/>
        </w:rPr>
      </w:pPr>
      <w:r w:rsidRPr="00B60652">
        <w:rPr>
          <w:rFonts w:ascii="Arial" w:hAnsi="Arial" w:cs="Arial"/>
          <w:sz w:val="20"/>
          <w:szCs w:val="20"/>
        </w:rPr>
        <w:t>As the principal representative of Business in South Africa</w:t>
      </w:r>
      <w:r w:rsidR="00F1139C" w:rsidRPr="00B60652">
        <w:rPr>
          <w:rFonts w:ascii="Arial" w:hAnsi="Arial" w:cs="Arial"/>
          <w:sz w:val="20"/>
          <w:szCs w:val="20"/>
        </w:rPr>
        <w:t>, BUSA represents the view</w:t>
      </w:r>
      <w:r w:rsidR="004E47AC" w:rsidRPr="00B60652">
        <w:rPr>
          <w:rFonts w:ascii="Arial" w:hAnsi="Arial" w:cs="Arial"/>
          <w:sz w:val="20"/>
          <w:szCs w:val="20"/>
        </w:rPr>
        <w:t xml:space="preserve">s of its members </w:t>
      </w:r>
      <w:r w:rsidR="00F95824" w:rsidRPr="00B60652">
        <w:rPr>
          <w:rFonts w:ascii="Arial" w:hAnsi="Arial" w:cs="Arial"/>
          <w:sz w:val="20"/>
          <w:szCs w:val="20"/>
        </w:rPr>
        <w:t xml:space="preserve">in </w:t>
      </w:r>
      <w:r w:rsidR="009F4751" w:rsidRPr="00B60652">
        <w:rPr>
          <w:rFonts w:ascii="Arial" w:hAnsi="Arial" w:cs="Arial"/>
          <w:sz w:val="20"/>
          <w:szCs w:val="20"/>
        </w:rPr>
        <w:t>several</w:t>
      </w:r>
      <w:r w:rsidR="00F95824" w:rsidRPr="00B60652">
        <w:rPr>
          <w:rFonts w:ascii="Arial" w:hAnsi="Arial" w:cs="Arial"/>
          <w:sz w:val="20"/>
          <w:szCs w:val="20"/>
        </w:rPr>
        <w:t xml:space="preserve"> </w:t>
      </w:r>
      <w:r w:rsidR="004E7AC9" w:rsidRPr="00B60652">
        <w:rPr>
          <w:rFonts w:ascii="Arial" w:hAnsi="Arial" w:cs="Arial"/>
          <w:sz w:val="20"/>
          <w:szCs w:val="20"/>
        </w:rPr>
        <w:t>national structures and bodies</w:t>
      </w:r>
      <w:r w:rsidR="00931EB8" w:rsidRPr="00B60652">
        <w:rPr>
          <w:rFonts w:ascii="Arial" w:hAnsi="Arial" w:cs="Arial"/>
          <w:sz w:val="20"/>
          <w:szCs w:val="20"/>
        </w:rPr>
        <w:t xml:space="preserve">, both statutory and non-statutory. </w:t>
      </w:r>
      <w:r w:rsidR="00664F26" w:rsidRPr="00B60652">
        <w:rPr>
          <w:rFonts w:ascii="Arial" w:hAnsi="Arial" w:cs="Arial"/>
          <w:sz w:val="20"/>
          <w:szCs w:val="20"/>
        </w:rPr>
        <w:t xml:space="preserve">BUSA also represents Businesses </w:t>
      </w:r>
      <w:r w:rsidR="009061BE" w:rsidRPr="00B60652">
        <w:rPr>
          <w:rFonts w:ascii="Arial" w:hAnsi="Arial" w:cs="Arial"/>
          <w:sz w:val="20"/>
          <w:szCs w:val="20"/>
        </w:rPr>
        <w:t>interests in</w:t>
      </w:r>
      <w:r w:rsidR="006C1FD8" w:rsidRPr="00B60652">
        <w:rPr>
          <w:rFonts w:ascii="Arial" w:hAnsi="Arial" w:cs="Arial"/>
          <w:sz w:val="20"/>
          <w:szCs w:val="20"/>
        </w:rPr>
        <w:t xml:space="preserve"> the National economic Development </w:t>
      </w:r>
      <w:r w:rsidR="00F843D1" w:rsidRPr="00B60652">
        <w:rPr>
          <w:rFonts w:ascii="Arial" w:hAnsi="Arial" w:cs="Arial"/>
          <w:sz w:val="20"/>
          <w:szCs w:val="20"/>
        </w:rPr>
        <w:t xml:space="preserve">and Labour Council (NEDLAC). </w:t>
      </w:r>
      <w:r w:rsidR="00896422" w:rsidRPr="00B60652">
        <w:rPr>
          <w:rFonts w:ascii="Arial" w:hAnsi="Arial" w:cs="Arial"/>
          <w:sz w:val="20"/>
          <w:szCs w:val="20"/>
        </w:rPr>
        <w:t xml:space="preserve">Internationally, BUSA is a member of International </w:t>
      </w:r>
      <w:r w:rsidR="00BE3755" w:rsidRPr="00B60652">
        <w:rPr>
          <w:rFonts w:ascii="Arial" w:hAnsi="Arial" w:cs="Arial"/>
          <w:sz w:val="20"/>
          <w:szCs w:val="20"/>
        </w:rPr>
        <w:t xml:space="preserve">Organisation of Employers </w:t>
      </w:r>
      <w:r w:rsidR="009061BE" w:rsidRPr="00B60652">
        <w:rPr>
          <w:rFonts w:ascii="Arial" w:hAnsi="Arial" w:cs="Arial"/>
          <w:sz w:val="20"/>
          <w:szCs w:val="20"/>
        </w:rPr>
        <w:t>(IOE)</w:t>
      </w:r>
      <w:r w:rsidR="002773E6" w:rsidRPr="00B60652">
        <w:rPr>
          <w:rFonts w:ascii="Arial" w:hAnsi="Arial" w:cs="Arial"/>
          <w:sz w:val="20"/>
          <w:szCs w:val="20"/>
        </w:rPr>
        <w:t>, the Pan Africa</w:t>
      </w:r>
      <w:r w:rsidR="00751D51" w:rsidRPr="00B60652">
        <w:rPr>
          <w:rFonts w:ascii="Arial" w:hAnsi="Arial" w:cs="Arial"/>
          <w:sz w:val="20"/>
          <w:szCs w:val="20"/>
        </w:rPr>
        <w:t>n</w:t>
      </w:r>
      <w:r w:rsidR="002773E6" w:rsidRPr="00B60652">
        <w:rPr>
          <w:rFonts w:ascii="Arial" w:hAnsi="Arial" w:cs="Arial"/>
          <w:sz w:val="20"/>
          <w:szCs w:val="20"/>
        </w:rPr>
        <w:t xml:space="preserve"> Employers Confederation (PEC)</w:t>
      </w:r>
      <w:r w:rsidR="004C3F65" w:rsidRPr="00B60652">
        <w:rPr>
          <w:rFonts w:ascii="Arial" w:hAnsi="Arial" w:cs="Arial"/>
          <w:sz w:val="20"/>
          <w:szCs w:val="20"/>
        </w:rPr>
        <w:t>, the Africa</w:t>
      </w:r>
      <w:r w:rsidR="00751D51" w:rsidRPr="00B60652">
        <w:rPr>
          <w:rFonts w:ascii="Arial" w:hAnsi="Arial" w:cs="Arial"/>
          <w:sz w:val="20"/>
          <w:szCs w:val="20"/>
        </w:rPr>
        <w:t xml:space="preserve"> </w:t>
      </w:r>
      <w:r w:rsidR="004C3F65" w:rsidRPr="00B60652">
        <w:rPr>
          <w:rFonts w:ascii="Arial" w:hAnsi="Arial" w:cs="Arial"/>
          <w:sz w:val="20"/>
          <w:szCs w:val="20"/>
        </w:rPr>
        <w:t>Employers Group</w:t>
      </w:r>
      <w:r w:rsidR="00CA10D2" w:rsidRPr="00B60652">
        <w:rPr>
          <w:rFonts w:ascii="Arial" w:hAnsi="Arial" w:cs="Arial"/>
          <w:sz w:val="20"/>
          <w:szCs w:val="20"/>
        </w:rPr>
        <w:t xml:space="preserve"> and the Southern African </w:t>
      </w:r>
      <w:r w:rsidR="00B140DD" w:rsidRPr="00B60652">
        <w:rPr>
          <w:rFonts w:ascii="Arial" w:hAnsi="Arial" w:cs="Arial"/>
          <w:sz w:val="20"/>
          <w:szCs w:val="20"/>
        </w:rPr>
        <w:t xml:space="preserve">Development Community (SADC) </w:t>
      </w:r>
      <w:r w:rsidR="00746D17" w:rsidRPr="00B60652">
        <w:rPr>
          <w:rFonts w:ascii="Arial" w:hAnsi="Arial" w:cs="Arial"/>
          <w:sz w:val="20"/>
          <w:szCs w:val="20"/>
        </w:rPr>
        <w:t>Employers Group</w:t>
      </w:r>
      <w:r w:rsidR="0079031F" w:rsidRPr="00B60652">
        <w:rPr>
          <w:rFonts w:ascii="Arial" w:hAnsi="Arial" w:cs="Arial"/>
          <w:sz w:val="20"/>
          <w:szCs w:val="20"/>
        </w:rPr>
        <w:t xml:space="preserve">. </w:t>
      </w:r>
      <w:r w:rsidR="00E03F77" w:rsidRPr="00B60652">
        <w:rPr>
          <w:rFonts w:ascii="Arial" w:hAnsi="Arial" w:cs="Arial"/>
          <w:sz w:val="20"/>
          <w:szCs w:val="20"/>
        </w:rPr>
        <w:t xml:space="preserve">BUSA is also the </w:t>
      </w:r>
      <w:r w:rsidR="00E15522" w:rsidRPr="00B60652">
        <w:rPr>
          <w:rFonts w:ascii="Arial" w:hAnsi="Arial" w:cs="Arial"/>
          <w:sz w:val="20"/>
          <w:szCs w:val="20"/>
        </w:rPr>
        <w:t xml:space="preserve">official representative of Business </w:t>
      </w:r>
      <w:r w:rsidR="004A3EFD" w:rsidRPr="00B60652">
        <w:rPr>
          <w:rFonts w:ascii="Arial" w:hAnsi="Arial" w:cs="Arial"/>
          <w:sz w:val="20"/>
          <w:szCs w:val="20"/>
        </w:rPr>
        <w:t>at the International Labour Organisation (ILO)</w:t>
      </w:r>
      <w:r w:rsidR="00053522" w:rsidRPr="00B60652">
        <w:rPr>
          <w:rFonts w:ascii="Arial" w:hAnsi="Arial" w:cs="Arial"/>
          <w:sz w:val="20"/>
          <w:szCs w:val="20"/>
        </w:rPr>
        <w:t>, the African Union (AU)</w:t>
      </w:r>
      <w:r w:rsidR="00F76621" w:rsidRPr="00B60652">
        <w:rPr>
          <w:rFonts w:ascii="Arial" w:hAnsi="Arial" w:cs="Arial"/>
          <w:sz w:val="20"/>
          <w:szCs w:val="20"/>
        </w:rPr>
        <w:t xml:space="preserve">, Social Affairs Commission, </w:t>
      </w:r>
      <w:r w:rsidR="00945E4E" w:rsidRPr="00B60652">
        <w:rPr>
          <w:rFonts w:ascii="Arial" w:hAnsi="Arial" w:cs="Arial"/>
          <w:sz w:val="20"/>
          <w:szCs w:val="20"/>
        </w:rPr>
        <w:t xml:space="preserve">B-20, </w:t>
      </w:r>
      <w:r w:rsidR="00144153" w:rsidRPr="00B60652">
        <w:rPr>
          <w:rFonts w:ascii="Arial" w:hAnsi="Arial" w:cs="Arial"/>
          <w:sz w:val="20"/>
          <w:szCs w:val="20"/>
        </w:rPr>
        <w:t>the Organisation of Economic Cooperation</w:t>
      </w:r>
      <w:r w:rsidR="001B2A99" w:rsidRPr="00B60652">
        <w:rPr>
          <w:rFonts w:ascii="Arial" w:hAnsi="Arial" w:cs="Arial"/>
          <w:sz w:val="20"/>
          <w:szCs w:val="20"/>
        </w:rPr>
        <w:t xml:space="preserve"> and Development (OECD)</w:t>
      </w:r>
      <w:r w:rsidR="00E21018" w:rsidRPr="00B60652">
        <w:rPr>
          <w:rFonts w:ascii="Arial" w:hAnsi="Arial" w:cs="Arial"/>
          <w:sz w:val="20"/>
          <w:szCs w:val="20"/>
        </w:rPr>
        <w:t xml:space="preserve"> and the World Trade Organisation. </w:t>
      </w:r>
    </w:p>
    <w:p w14:paraId="60357DD1" w14:textId="77777777" w:rsidR="0027224F" w:rsidRPr="00B60652" w:rsidRDefault="0027224F" w:rsidP="0027224F">
      <w:pPr>
        <w:pStyle w:val="ListParagraph"/>
        <w:jc w:val="both"/>
        <w:rPr>
          <w:rFonts w:ascii="Arial" w:hAnsi="Arial" w:cs="Arial"/>
          <w:b/>
          <w:bCs/>
          <w:sz w:val="20"/>
          <w:szCs w:val="20"/>
        </w:rPr>
      </w:pPr>
    </w:p>
    <w:p w14:paraId="7753BB19" w14:textId="2A69F4FF" w:rsidR="00B0741B" w:rsidRPr="00B60652" w:rsidRDefault="0027224F" w:rsidP="0027224F">
      <w:pPr>
        <w:pStyle w:val="ListParagraph"/>
        <w:numPr>
          <w:ilvl w:val="0"/>
          <w:numId w:val="9"/>
        </w:numPr>
        <w:jc w:val="both"/>
        <w:rPr>
          <w:rFonts w:ascii="Arial" w:hAnsi="Arial" w:cs="Arial"/>
          <w:b/>
          <w:bCs/>
        </w:rPr>
      </w:pPr>
      <w:r w:rsidRPr="00B0741B">
        <w:rPr>
          <w:rFonts w:ascii="Arial" w:hAnsi="Arial" w:cs="Arial"/>
          <w:b/>
          <w:bCs/>
        </w:rPr>
        <w:t>COMMENTS</w:t>
      </w:r>
      <w:r w:rsidRPr="00B60652">
        <w:rPr>
          <w:rFonts w:ascii="Arial" w:hAnsi="Arial" w:cs="Arial"/>
          <w:b/>
          <w:bCs/>
        </w:rPr>
        <w:t xml:space="preserve"> </w:t>
      </w:r>
    </w:p>
    <w:p w14:paraId="69EA5D4A" w14:textId="3DE89588" w:rsidR="0027224F" w:rsidRPr="00B60652" w:rsidRDefault="0027224F" w:rsidP="00B0741B">
      <w:pPr>
        <w:ind w:left="360"/>
        <w:jc w:val="both"/>
        <w:rPr>
          <w:rFonts w:ascii="Arial" w:hAnsi="Arial" w:cs="Arial"/>
          <w:b/>
          <w:bCs/>
        </w:rPr>
      </w:pPr>
      <w:r w:rsidRPr="00B60652">
        <w:rPr>
          <w:rFonts w:ascii="Arial" w:hAnsi="Arial" w:cs="Arial"/>
          <w:b/>
          <w:bCs/>
        </w:rPr>
        <w:t xml:space="preserve">3.1. </w:t>
      </w:r>
      <w:r w:rsidRPr="00B60652">
        <w:rPr>
          <w:rFonts w:ascii="Arial" w:hAnsi="Arial" w:cs="Arial"/>
          <w:b/>
          <w:bCs/>
        </w:rPr>
        <w:t xml:space="preserve">General Comments on the Bill  </w:t>
      </w:r>
    </w:p>
    <w:p w14:paraId="623DB52D" w14:textId="5F09DB96" w:rsidR="00B0741B" w:rsidRPr="00B0741B" w:rsidRDefault="00B0741B" w:rsidP="00B0741B">
      <w:pPr>
        <w:ind w:left="360"/>
        <w:jc w:val="both"/>
        <w:rPr>
          <w:rFonts w:ascii="Arial" w:hAnsi="Arial" w:cs="Arial"/>
          <w:b/>
          <w:bCs/>
          <w:sz w:val="20"/>
          <w:szCs w:val="20"/>
        </w:rPr>
      </w:pPr>
      <w:r w:rsidRPr="00B0741B">
        <w:rPr>
          <w:rFonts w:ascii="Arial" w:hAnsi="Arial" w:cs="Arial"/>
          <w:b/>
          <w:bCs/>
          <w:sz w:val="20"/>
          <w:szCs w:val="20"/>
        </w:rPr>
        <w:t xml:space="preserve">Glossary of Definitions </w:t>
      </w:r>
    </w:p>
    <w:p w14:paraId="745C6C5E" w14:textId="7620AB78" w:rsidR="00B0741B" w:rsidRPr="00B0741B" w:rsidRDefault="00B0741B" w:rsidP="00B0741B">
      <w:pPr>
        <w:ind w:left="360"/>
        <w:jc w:val="both"/>
        <w:rPr>
          <w:rFonts w:ascii="Arial" w:hAnsi="Arial" w:cs="Arial"/>
          <w:sz w:val="20"/>
          <w:szCs w:val="20"/>
        </w:rPr>
      </w:pPr>
      <w:r w:rsidRPr="00B0741B">
        <w:rPr>
          <w:rFonts w:ascii="Arial" w:hAnsi="Arial" w:cs="Arial"/>
          <w:sz w:val="20"/>
          <w:szCs w:val="20"/>
        </w:rPr>
        <w:t>We note that no Glossary of Definitions has been provided at the beginning of the Bill, as is standard with many other pieces of proposed legislation. We kindly request that the D</w:t>
      </w:r>
      <w:r w:rsidR="006E5E6E" w:rsidRPr="00B60652">
        <w:rPr>
          <w:rFonts w:ascii="Arial" w:hAnsi="Arial" w:cs="Arial"/>
          <w:sz w:val="20"/>
          <w:szCs w:val="20"/>
        </w:rPr>
        <w:t xml:space="preserve">epartment of </w:t>
      </w:r>
      <w:r w:rsidR="0074619D" w:rsidRPr="00B60652">
        <w:rPr>
          <w:rFonts w:ascii="Arial" w:hAnsi="Arial" w:cs="Arial"/>
          <w:sz w:val="20"/>
          <w:szCs w:val="20"/>
        </w:rPr>
        <w:t>Sports and Recreation</w:t>
      </w:r>
      <w:r w:rsidRPr="00B0741B">
        <w:rPr>
          <w:rFonts w:ascii="Arial" w:hAnsi="Arial" w:cs="Arial"/>
          <w:sz w:val="20"/>
          <w:szCs w:val="20"/>
        </w:rPr>
        <w:t xml:space="preserve"> consider incorporating a Glossary of Definitions in the next Draft. </w:t>
      </w:r>
    </w:p>
    <w:p w14:paraId="18B63701" w14:textId="77777777" w:rsidR="00B0741B" w:rsidRPr="00B0741B" w:rsidRDefault="00B0741B" w:rsidP="00B0741B">
      <w:pPr>
        <w:ind w:left="360"/>
        <w:jc w:val="both"/>
        <w:rPr>
          <w:rFonts w:ascii="Arial" w:hAnsi="Arial" w:cs="Arial"/>
          <w:b/>
          <w:bCs/>
          <w:sz w:val="20"/>
          <w:szCs w:val="20"/>
        </w:rPr>
      </w:pPr>
      <w:r w:rsidRPr="00B0741B">
        <w:rPr>
          <w:rFonts w:ascii="Arial" w:hAnsi="Arial" w:cs="Arial"/>
          <w:b/>
          <w:bCs/>
          <w:sz w:val="20"/>
          <w:szCs w:val="20"/>
        </w:rPr>
        <w:t xml:space="preserve">Composition and Grammar of the Bill </w:t>
      </w:r>
    </w:p>
    <w:p w14:paraId="44A153A3" w14:textId="114FBC60" w:rsidR="0027224F" w:rsidRPr="00B60652" w:rsidRDefault="00B0741B" w:rsidP="0074619D">
      <w:pPr>
        <w:ind w:left="360"/>
        <w:jc w:val="both"/>
        <w:rPr>
          <w:rFonts w:ascii="Arial" w:hAnsi="Arial" w:cs="Arial"/>
          <w:sz w:val="20"/>
          <w:szCs w:val="20"/>
        </w:rPr>
      </w:pPr>
      <w:r w:rsidRPr="00B60652">
        <w:rPr>
          <w:rFonts w:ascii="Arial" w:hAnsi="Arial" w:cs="Arial"/>
          <w:sz w:val="20"/>
          <w:szCs w:val="20"/>
        </w:rPr>
        <w:t>It is our view that the Bill seems to have been ‘rushed’ when compiled, resulting in a poorly written proposal that is lacking in substance. Additionally, there are many grammatical and spelling errors throughout the Bill, some of which will be highlighted in Item 3.9 below.</w:t>
      </w:r>
    </w:p>
    <w:p w14:paraId="3AFA61AD" w14:textId="77777777" w:rsidR="0084597B" w:rsidRPr="0027224F" w:rsidRDefault="0084597B" w:rsidP="0074619D">
      <w:pPr>
        <w:ind w:left="360"/>
        <w:jc w:val="both"/>
        <w:rPr>
          <w:rFonts w:ascii="Arial" w:hAnsi="Arial" w:cs="Arial"/>
          <w:sz w:val="20"/>
          <w:szCs w:val="20"/>
        </w:rPr>
      </w:pPr>
    </w:p>
    <w:p w14:paraId="3B60227E" w14:textId="0CDFA207" w:rsidR="0027224F" w:rsidRPr="0027224F" w:rsidRDefault="0027224F" w:rsidP="0027224F">
      <w:pPr>
        <w:ind w:left="360"/>
        <w:jc w:val="both"/>
        <w:rPr>
          <w:rFonts w:ascii="Arial" w:hAnsi="Arial" w:cs="Arial"/>
          <w:b/>
          <w:bCs/>
        </w:rPr>
      </w:pPr>
      <w:r w:rsidRPr="0027224F">
        <w:rPr>
          <w:rFonts w:ascii="Arial" w:hAnsi="Arial" w:cs="Arial"/>
          <w:b/>
          <w:bCs/>
        </w:rPr>
        <w:t xml:space="preserve">3.2 Section 1: Background </w:t>
      </w:r>
    </w:p>
    <w:p w14:paraId="6007A62A" w14:textId="734DDB36" w:rsidR="0027224F" w:rsidRPr="0027224F" w:rsidRDefault="0027224F" w:rsidP="0027224F">
      <w:pPr>
        <w:ind w:left="360"/>
        <w:jc w:val="both"/>
        <w:rPr>
          <w:rFonts w:ascii="Arial" w:hAnsi="Arial" w:cs="Arial"/>
          <w:sz w:val="20"/>
          <w:szCs w:val="20"/>
        </w:rPr>
      </w:pPr>
      <w:r w:rsidRPr="0027224F">
        <w:rPr>
          <w:rFonts w:ascii="Arial" w:hAnsi="Arial" w:cs="Arial"/>
          <w:b/>
          <w:bCs/>
          <w:sz w:val="20"/>
          <w:szCs w:val="20"/>
        </w:rPr>
        <w:t xml:space="preserve">3.2.1 Memorandum on the Objects of the National Sport and Recreation Amendment Bill, 2020 </w:t>
      </w:r>
    </w:p>
    <w:p w14:paraId="207E80D0" w14:textId="77777777" w:rsidR="0027224F" w:rsidRPr="0027224F" w:rsidRDefault="0027224F" w:rsidP="0027224F">
      <w:pPr>
        <w:ind w:left="360"/>
        <w:jc w:val="both"/>
        <w:rPr>
          <w:rFonts w:ascii="Arial" w:hAnsi="Arial" w:cs="Arial"/>
          <w:sz w:val="20"/>
          <w:szCs w:val="20"/>
        </w:rPr>
      </w:pPr>
      <w:r w:rsidRPr="0027224F">
        <w:rPr>
          <w:rFonts w:ascii="Arial" w:hAnsi="Arial" w:cs="Arial"/>
          <w:b/>
          <w:bCs/>
          <w:i/>
          <w:iCs/>
          <w:sz w:val="20"/>
          <w:szCs w:val="20"/>
        </w:rPr>
        <w:t xml:space="preserve">1.1 </w:t>
      </w:r>
      <w:r w:rsidRPr="0027224F">
        <w:rPr>
          <w:rFonts w:ascii="Arial" w:hAnsi="Arial" w:cs="Arial"/>
          <w:i/>
          <w:iCs/>
          <w:sz w:val="20"/>
          <w:szCs w:val="20"/>
        </w:rPr>
        <w:t xml:space="preserve">“The Bill recognises that there is a need for sport in South Africa to create a new dispensation that will govern and regulate the sport and recreation industry…” </w:t>
      </w:r>
    </w:p>
    <w:p w14:paraId="30206017" w14:textId="77777777" w:rsidR="0027224F" w:rsidRPr="0027224F" w:rsidRDefault="0027224F" w:rsidP="0027224F">
      <w:pPr>
        <w:ind w:left="360"/>
        <w:jc w:val="both"/>
        <w:rPr>
          <w:rFonts w:ascii="Arial" w:hAnsi="Arial" w:cs="Arial"/>
          <w:sz w:val="20"/>
          <w:szCs w:val="20"/>
        </w:rPr>
      </w:pPr>
      <w:r w:rsidRPr="0027224F">
        <w:rPr>
          <w:rFonts w:ascii="Arial" w:hAnsi="Arial" w:cs="Arial"/>
          <w:b/>
          <w:bCs/>
          <w:sz w:val="20"/>
          <w:szCs w:val="20"/>
        </w:rPr>
        <w:t xml:space="preserve">Comment </w:t>
      </w:r>
    </w:p>
    <w:p w14:paraId="18FCFEE7" w14:textId="7A57A04F" w:rsidR="0027224F" w:rsidRPr="00B60652" w:rsidRDefault="0027224F" w:rsidP="0027224F">
      <w:pPr>
        <w:ind w:left="360"/>
        <w:jc w:val="both"/>
        <w:rPr>
          <w:rFonts w:ascii="Arial" w:hAnsi="Arial" w:cs="Arial"/>
          <w:sz w:val="20"/>
          <w:szCs w:val="20"/>
        </w:rPr>
      </w:pPr>
      <w:r w:rsidRPr="00B60652">
        <w:rPr>
          <w:rFonts w:ascii="Arial" w:hAnsi="Arial" w:cs="Arial"/>
          <w:sz w:val="20"/>
          <w:szCs w:val="20"/>
        </w:rPr>
        <w:t xml:space="preserve">A better definition and understanding </w:t>
      </w:r>
      <w:proofErr w:type="gramStart"/>
      <w:r w:rsidRPr="00B60652">
        <w:rPr>
          <w:rFonts w:ascii="Arial" w:hAnsi="Arial" w:cs="Arial"/>
          <w:sz w:val="20"/>
          <w:szCs w:val="20"/>
        </w:rPr>
        <w:t>is</w:t>
      </w:r>
      <w:proofErr w:type="gramEnd"/>
      <w:r w:rsidRPr="00B60652">
        <w:rPr>
          <w:rFonts w:ascii="Arial" w:hAnsi="Arial" w:cs="Arial"/>
          <w:sz w:val="20"/>
          <w:szCs w:val="20"/>
        </w:rPr>
        <w:t xml:space="preserve"> needed of what the word </w:t>
      </w:r>
      <w:r w:rsidRPr="00B60652">
        <w:rPr>
          <w:rFonts w:ascii="Arial" w:hAnsi="Arial" w:cs="Arial"/>
          <w:i/>
          <w:iCs/>
          <w:sz w:val="20"/>
          <w:szCs w:val="20"/>
        </w:rPr>
        <w:t xml:space="preserve">‘recreation’ </w:t>
      </w:r>
      <w:r w:rsidRPr="00B60652">
        <w:rPr>
          <w:rFonts w:ascii="Arial" w:hAnsi="Arial" w:cs="Arial"/>
          <w:sz w:val="20"/>
          <w:szCs w:val="20"/>
        </w:rPr>
        <w:t xml:space="preserve">entails. The definition of the word </w:t>
      </w:r>
      <w:r w:rsidRPr="00B60652">
        <w:rPr>
          <w:rFonts w:ascii="Arial" w:hAnsi="Arial" w:cs="Arial"/>
          <w:i/>
          <w:iCs/>
          <w:sz w:val="20"/>
          <w:szCs w:val="20"/>
        </w:rPr>
        <w:t xml:space="preserve">‘recreation’ </w:t>
      </w:r>
      <w:r w:rsidRPr="00B60652">
        <w:rPr>
          <w:rFonts w:ascii="Arial" w:hAnsi="Arial" w:cs="Arial"/>
          <w:sz w:val="20"/>
          <w:szCs w:val="20"/>
        </w:rPr>
        <w:t>is not clearly defined in the Bill.</w:t>
      </w:r>
    </w:p>
    <w:p w14:paraId="0DB578E9" w14:textId="77777777" w:rsidR="0027224F" w:rsidRPr="0027224F" w:rsidRDefault="0027224F" w:rsidP="0027224F">
      <w:pPr>
        <w:ind w:left="360"/>
        <w:jc w:val="both"/>
        <w:rPr>
          <w:rFonts w:ascii="Arial" w:hAnsi="Arial" w:cs="Arial"/>
          <w:sz w:val="20"/>
          <w:szCs w:val="20"/>
        </w:rPr>
      </w:pPr>
      <w:r w:rsidRPr="0027224F">
        <w:rPr>
          <w:rFonts w:ascii="Arial" w:hAnsi="Arial" w:cs="Arial"/>
          <w:b/>
          <w:bCs/>
          <w:i/>
          <w:iCs/>
          <w:sz w:val="20"/>
          <w:szCs w:val="20"/>
        </w:rPr>
        <w:t xml:space="preserve">1.5 </w:t>
      </w:r>
      <w:r w:rsidRPr="0027224F">
        <w:rPr>
          <w:rFonts w:ascii="Arial" w:hAnsi="Arial" w:cs="Arial"/>
          <w:i/>
          <w:iCs/>
          <w:sz w:val="20"/>
          <w:szCs w:val="20"/>
        </w:rPr>
        <w:t xml:space="preserve">“Furthermore, the Bill provides for the regulation of sport or recreation agents…” </w:t>
      </w:r>
    </w:p>
    <w:p w14:paraId="05EC2CD5" w14:textId="77777777" w:rsidR="0027224F" w:rsidRPr="0027224F" w:rsidRDefault="0027224F" w:rsidP="0027224F">
      <w:pPr>
        <w:ind w:left="360"/>
        <w:jc w:val="both"/>
        <w:rPr>
          <w:rFonts w:ascii="Arial" w:hAnsi="Arial" w:cs="Arial"/>
          <w:sz w:val="20"/>
          <w:szCs w:val="20"/>
        </w:rPr>
      </w:pPr>
      <w:r w:rsidRPr="0027224F">
        <w:rPr>
          <w:rFonts w:ascii="Arial" w:hAnsi="Arial" w:cs="Arial"/>
          <w:b/>
          <w:bCs/>
          <w:sz w:val="20"/>
          <w:szCs w:val="20"/>
        </w:rPr>
        <w:t xml:space="preserve">Comment </w:t>
      </w:r>
    </w:p>
    <w:p w14:paraId="5080A4F8" w14:textId="77777777" w:rsidR="0027224F" w:rsidRPr="0027224F" w:rsidRDefault="0027224F" w:rsidP="0027224F">
      <w:pPr>
        <w:ind w:left="360"/>
        <w:jc w:val="both"/>
        <w:rPr>
          <w:rFonts w:ascii="Arial" w:hAnsi="Arial" w:cs="Arial"/>
          <w:sz w:val="20"/>
          <w:szCs w:val="20"/>
        </w:rPr>
      </w:pPr>
      <w:r w:rsidRPr="0027224F">
        <w:rPr>
          <w:rFonts w:ascii="Arial" w:hAnsi="Arial" w:cs="Arial"/>
          <w:sz w:val="20"/>
          <w:szCs w:val="20"/>
        </w:rPr>
        <w:t xml:space="preserve">The same comment as listed for Item 1.1 applies – what is a </w:t>
      </w:r>
      <w:r w:rsidRPr="0027224F">
        <w:rPr>
          <w:rFonts w:ascii="Arial" w:hAnsi="Arial" w:cs="Arial"/>
          <w:i/>
          <w:iCs/>
          <w:sz w:val="20"/>
          <w:szCs w:val="20"/>
        </w:rPr>
        <w:t xml:space="preserve">‘recreation agent’ </w:t>
      </w:r>
      <w:r w:rsidRPr="0027224F">
        <w:rPr>
          <w:rFonts w:ascii="Arial" w:hAnsi="Arial" w:cs="Arial"/>
          <w:sz w:val="20"/>
          <w:szCs w:val="20"/>
        </w:rPr>
        <w:t xml:space="preserve">and how does the DSR intend to regulate this person or group? The definition for </w:t>
      </w:r>
      <w:r w:rsidRPr="0027224F">
        <w:rPr>
          <w:rFonts w:ascii="Arial" w:hAnsi="Arial" w:cs="Arial"/>
          <w:i/>
          <w:iCs/>
          <w:sz w:val="20"/>
          <w:szCs w:val="20"/>
        </w:rPr>
        <w:t xml:space="preserve">‘recreation agent’ </w:t>
      </w:r>
      <w:r w:rsidRPr="0027224F">
        <w:rPr>
          <w:rFonts w:ascii="Arial" w:hAnsi="Arial" w:cs="Arial"/>
          <w:sz w:val="20"/>
          <w:szCs w:val="20"/>
        </w:rPr>
        <w:t xml:space="preserve">is not clearly defined. </w:t>
      </w:r>
    </w:p>
    <w:p w14:paraId="7245A3C5" w14:textId="77777777" w:rsidR="0027224F" w:rsidRPr="0027224F" w:rsidRDefault="0027224F" w:rsidP="0027224F">
      <w:pPr>
        <w:ind w:left="360"/>
        <w:jc w:val="both"/>
        <w:rPr>
          <w:rFonts w:ascii="Arial" w:hAnsi="Arial" w:cs="Arial"/>
          <w:sz w:val="20"/>
          <w:szCs w:val="20"/>
        </w:rPr>
      </w:pPr>
      <w:r w:rsidRPr="0027224F">
        <w:rPr>
          <w:rFonts w:ascii="Arial" w:hAnsi="Arial" w:cs="Arial"/>
          <w:b/>
          <w:bCs/>
          <w:i/>
          <w:iCs/>
          <w:sz w:val="20"/>
          <w:szCs w:val="20"/>
        </w:rPr>
        <w:t xml:space="preserve">1.7 </w:t>
      </w:r>
      <w:r w:rsidRPr="0027224F">
        <w:rPr>
          <w:rFonts w:ascii="Arial" w:hAnsi="Arial" w:cs="Arial"/>
          <w:i/>
          <w:iCs/>
          <w:sz w:val="20"/>
          <w:szCs w:val="20"/>
        </w:rPr>
        <w:t xml:space="preserve">“The Bill also intends to provide a framework relative to the development of coaching…” </w:t>
      </w:r>
    </w:p>
    <w:p w14:paraId="74A8A90F" w14:textId="77777777" w:rsidR="0027224F" w:rsidRPr="0027224F" w:rsidRDefault="0027224F" w:rsidP="0027224F">
      <w:pPr>
        <w:ind w:left="360"/>
        <w:jc w:val="both"/>
        <w:rPr>
          <w:rFonts w:ascii="Arial" w:hAnsi="Arial" w:cs="Arial"/>
          <w:sz w:val="20"/>
          <w:szCs w:val="20"/>
        </w:rPr>
      </w:pPr>
      <w:r w:rsidRPr="0027224F">
        <w:rPr>
          <w:rFonts w:ascii="Arial" w:hAnsi="Arial" w:cs="Arial"/>
          <w:b/>
          <w:bCs/>
          <w:sz w:val="20"/>
          <w:szCs w:val="20"/>
        </w:rPr>
        <w:t xml:space="preserve">Comment </w:t>
      </w:r>
    </w:p>
    <w:p w14:paraId="6D663678" w14:textId="560F14C2" w:rsidR="0027224F" w:rsidRPr="00B60652" w:rsidRDefault="0027224F" w:rsidP="0027224F">
      <w:pPr>
        <w:ind w:left="360"/>
        <w:jc w:val="both"/>
        <w:rPr>
          <w:rFonts w:ascii="Arial" w:hAnsi="Arial" w:cs="Arial"/>
          <w:sz w:val="20"/>
          <w:szCs w:val="20"/>
        </w:rPr>
      </w:pPr>
      <w:r w:rsidRPr="00B60652">
        <w:rPr>
          <w:rFonts w:ascii="Arial" w:hAnsi="Arial" w:cs="Arial"/>
          <w:sz w:val="20"/>
          <w:szCs w:val="20"/>
        </w:rPr>
        <w:t xml:space="preserve">A clear definition for the word </w:t>
      </w:r>
      <w:r w:rsidRPr="00B60652">
        <w:rPr>
          <w:rFonts w:ascii="Arial" w:hAnsi="Arial" w:cs="Arial"/>
          <w:i/>
          <w:iCs/>
          <w:sz w:val="20"/>
          <w:szCs w:val="20"/>
        </w:rPr>
        <w:t xml:space="preserve">‘coaching’ </w:t>
      </w:r>
      <w:r w:rsidRPr="00B60652">
        <w:rPr>
          <w:rFonts w:ascii="Arial" w:hAnsi="Arial" w:cs="Arial"/>
          <w:sz w:val="20"/>
          <w:szCs w:val="20"/>
        </w:rPr>
        <w:t>is needed.</w:t>
      </w:r>
    </w:p>
    <w:p w14:paraId="208FB4BD" w14:textId="77777777" w:rsidR="0027224F" w:rsidRPr="0027224F" w:rsidRDefault="0027224F" w:rsidP="0027224F">
      <w:pPr>
        <w:ind w:left="360"/>
        <w:jc w:val="both"/>
        <w:rPr>
          <w:rFonts w:ascii="Arial" w:hAnsi="Arial" w:cs="Arial"/>
          <w:sz w:val="20"/>
          <w:szCs w:val="20"/>
        </w:rPr>
      </w:pPr>
    </w:p>
    <w:p w14:paraId="44156F4E" w14:textId="77777777" w:rsidR="0027224F" w:rsidRPr="0027224F" w:rsidRDefault="0027224F" w:rsidP="0027224F">
      <w:pPr>
        <w:ind w:left="360"/>
        <w:jc w:val="both"/>
        <w:rPr>
          <w:rFonts w:ascii="Arial" w:hAnsi="Arial" w:cs="Arial"/>
        </w:rPr>
      </w:pPr>
      <w:r w:rsidRPr="0027224F">
        <w:rPr>
          <w:rFonts w:ascii="Arial" w:hAnsi="Arial" w:cs="Arial"/>
          <w:b/>
          <w:bCs/>
        </w:rPr>
        <w:t xml:space="preserve">3.3 Section 2: What the Bill seeks to achieve </w:t>
      </w:r>
    </w:p>
    <w:p w14:paraId="519E89F1" w14:textId="77777777" w:rsidR="0027224F" w:rsidRPr="0027224F" w:rsidRDefault="0027224F" w:rsidP="0027224F">
      <w:pPr>
        <w:ind w:left="360"/>
        <w:jc w:val="both"/>
        <w:rPr>
          <w:rFonts w:ascii="Arial" w:hAnsi="Arial" w:cs="Arial"/>
          <w:sz w:val="20"/>
          <w:szCs w:val="20"/>
        </w:rPr>
      </w:pPr>
      <w:r w:rsidRPr="0027224F">
        <w:rPr>
          <w:rFonts w:ascii="Arial" w:hAnsi="Arial" w:cs="Arial"/>
          <w:sz w:val="20"/>
          <w:szCs w:val="20"/>
        </w:rPr>
        <w:t>“</w:t>
      </w:r>
      <w:r w:rsidRPr="0027224F">
        <w:rPr>
          <w:rFonts w:ascii="Arial" w:hAnsi="Arial" w:cs="Arial"/>
          <w:i/>
          <w:iCs/>
          <w:sz w:val="20"/>
          <w:szCs w:val="20"/>
        </w:rPr>
        <w:t xml:space="preserve">to provide for the establishment of the Sport Arbitration Tribunal, to appoint the inspectors to carry out…” </w:t>
      </w:r>
    </w:p>
    <w:p w14:paraId="4A1ECB9A" w14:textId="77777777" w:rsidR="0027224F" w:rsidRPr="0027224F" w:rsidRDefault="0027224F" w:rsidP="0027224F">
      <w:pPr>
        <w:ind w:left="360"/>
        <w:jc w:val="both"/>
        <w:rPr>
          <w:rFonts w:ascii="Arial" w:hAnsi="Arial" w:cs="Arial"/>
          <w:sz w:val="20"/>
          <w:szCs w:val="20"/>
        </w:rPr>
      </w:pPr>
      <w:r w:rsidRPr="0027224F">
        <w:rPr>
          <w:rFonts w:ascii="Arial" w:hAnsi="Arial" w:cs="Arial"/>
          <w:b/>
          <w:bCs/>
          <w:sz w:val="20"/>
          <w:szCs w:val="20"/>
        </w:rPr>
        <w:lastRenderedPageBreak/>
        <w:t xml:space="preserve">Comment </w:t>
      </w:r>
    </w:p>
    <w:p w14:paraId="6D555DBD" w14:textId="257A14D7" w:rsidR="0027224F" w:rsidRPr="00B60652" w:rsidRDefault="0027224F" w:rsidP="0027224F">
      <w:pPr>
        <w:ind w:left="360"/>
        <w:jc w:val="both"/>
        <w:rPr>
          <w:rFonts w:ascii="Arial" w:hAnsi="Arial" w:cs="Arial"/>
          <w:sz w:val="20"/>
          <w:szCs w:val="20"/>
        </w:rPr>
      </w:pPr>
      <w:r w:rsidRPr="00B60652">
        <w:rPr>
          <w:rFonts w:ascii="Arial" w:hAnsi="Arial" w:cs="Arial"/>
          <w:sz w:val="20"/>
          <w:szCs w:val="20"/>
        </w:rPr>
        <w:t>What will the mandate of the inspectors be, and how will the inspectors intend on identifying the need to investigate certain ‘establishments’? Additionally, the issue of who the inspectors will report to is raised – will this be within the Ministry of Sport &amp; Recreation, or will this fall into the Sport Arbitration Tribunal as identified in Section 1 above?</w:t>
      </w:r>
    </w:p>
    <w:p w14:paraId="577E2F95" w14:textId="77777777" w:rsidR="00D64671" w:rsidRPr="0027224F" w:rsidRDefault="00D64671" w:rsidP="0027224F">
      <w:pPr>
        <w:ind w:left="360"/>
        <w:jc w:val="both"/>
        <w:rPr>
          <w:rFonts w:ascii="Arial" w:hAnsi="Arial" w:cs="Arial"/>
          <w:sz w:val="20"/>
          <w:szCs w:val="20"/>
        </w:rPr>
      </w:pPr>
    </w:p>
    <w:p w14:paraId="7EFA054E" w14:textId="2FA7AB45" w:rsidR="0027224F" w:rsidRPr="00B60652" w:rsidRDefault="0027224F" w:rsidP="0027224F">
      <w:pPr>
        <w:pStyle w:val="ListParagraph"/>
        <w:numPr>
          <w:ilvl w:val="1"/>
          <w:numId w:val="9"/>
        </w:numPr>
        <w:jc w:val="both"/>
        <w:rPr>
          <w:rFonts w:ascii="Arial" w:hAnsi="Arial" w:cs="Arial"/>
          <w:b/>
          <w:bCs/>
        </w:rPr>
      </w:pPr>
      <w:r w:rsidRPr="00B60652">
        <w:rPr>
          <w:rFonts w:ascii="Arial" w:hAnsi="Arial" w:cs="Arial"/>
          <w:b/>
          <w:bCs/>
        </w:rPr>
        <w:t xml:space="preserve">Section 3: Clause-by-Clause Analysis </w:t>
      </w:r>
    </w:p>
    <w:p w14:paraId="43AF1AE5" w14:textId="630FA151" w:rsidR="0027224F" w:rsidRPr="00B60652" w:rsidRDefault="0027224F" w:rsidP="0027224F">
      <w:pPr>
        <w:ind w:left="360"/>
        <w:jc w:val="both"/>
        <w:rPr>
          <w:rFonts w:ascii="Arial" w:hAnsi="Arial" w:cs="Arial"/>
          <w:b/>
          <w:bCs/>
          <w:sz w:val="20"/>
          <w:szCs w:val="20"/>
        </w:rPr>
      </w:pPr>
      <w:r w:rsidRPr="00B60652">
        <w:rPr>
          <w:rFonts w:ascii="Arial" w:hAnsi="Arial" w:cs="Arial"/>
          <w:b/>
          <w:bCs/>
          <w:sz w:val="20"/>
          <w:szCs w:val="20"/>
        </w:rPr>
        <w:t>3.4.1 Sub-Section 3.1: Clause 1</w:t>
      </w:r>
    </w:p>
    <w:p w14:paraId="5A482CE9" w14:textId="77777777" w:rsidR="0027224F" w:rsidRPr="0027224F" w:rsidRDefault="0027224F" w:rsidP="0027224F">
      <w:pPr>
        <w:ind w:left="360"/>
        <w:jc w:val="both"/>
        <w:rPr>
          <w:rFonts w:ascii="Arial" w:hAnsi="Arial" w:cs="Arial"/>
          <w:sz w:val="20"/>
          <w:szCs w:val="20"/>
        </w:rPr>
      </w:pPr>
      <w:r w:rsidRPr="0027224F">
        <w:rPr>
          <w:rFonts w:ascii="Arial" w:hAnsi="Arial" w:cs="Arial"/>
          <w:i/>
          <w:iCs/>
          <w:sz w:val="20"/>
          <w:szCs w:val="20"/>
        </w:rPr>
        <w:t xml:space="preserve">“Clause 1 of the Bill seeks to amend section 1 of the Act. A definition of "club" is inserted to refer to a club that plays a major role in terms of sport development and to further ensure that such a club is accountable to the national federation.” </w:t>
      </w:r>
    </w:p>
    <w:p w14:paraId="1DEFCFD9" w14:textId="77777777" w:rsidR="0027224F" w:rsidRPr="0027224F" w:rsidRDefault="0027224F" w:rsidP="0027224F">
      <w:pPr>
        <w:ind w:left="360"/>
        <w:jc w:val="both"/>
        <w:rPr>
          <w:rFonts w:ascii="Arial" w:hAnsi="Arial" w:cs="Arial"/>
          <w:sz w:val="20"/>
          <w:szCs w:val="20"/>
        </w:rPr>
      </w:pPr>
      <w:r w:rsidRPr="0027224F">
        <w:rPr>
          <w:rFonts w:ascii="Arial" w:hAnsi="Arial" w:cs="Arial"/>
          <w:sz w:val="20"/>
          <w:szCs w:val="20"/>
        </w:rPr>
        <w:t xml:space="preserve">Comment </w:t>
      </w:r>
    </w:p>
    <w:p w14:paraId="14056C36" w14:textId="77777777" w:rsidR="0027224F" w:rsidRPr="0027224F" w:rsidRDefault="0027224F" w:rsidP="0027224F">
      <w:pPr>
        <w:ind w:left="360"/>
        <w:jc w:val="both"/>
        <w:rPr>
          <w:rFonts w:ascii="Arial" w:hAnsi="Arial" w:cs="Arial"/>
          <w:sz w:val="20"/>
          <w:szCs w:val="20"/>
        </w:rPr>
      </w:pPr>
      <w:r w:rsidRPr="0027224F">
        <w:rPr>
          <w:rFonts w:ascii="Arial" w:hAnsi="Arial" w:cs="Arial"/>
          <w:sz w:val="20"/>
          <w:szCs w:val="20"/>
        </w:rPr>
        <w:t xml:space="preserve">No clear definition has been provided for what the word </w:t>
      </w:r>
      <w:r w:rsidRPr="0027224F">
        <w:rPr>
          <w:rFonts w:ascii="Arial" w:hAnsi="Arial" w:cs="Arial"/>
          <w:i/>
          <w:iCs/>
          <w:sz w:val="20"/>
          <w:szCs w:val="20"/>
        </w:rPr>
        <w:t xml:space="preserve">‘club’ </w:t>
      </w:r>
      <w:r w:rsidRPr="0027224F">
        <w:rPr>
          <w:rFonts w:ascii="Arial" w:hAnsi="Arial" w:cs="Arial"/>
          <w:sz w:val="20"/>
          <w:szCs w:val="20"/>
        </w:rPr>
        <w:t xml:space="preserve">means. </w:t>
      </w:r>
    </w:p>
    <w:p w14:paraId="69AC8BB9" w14:textId="68A467EF" w:rsidR="0027224F" w:rsidRPr="00B60652" w:rsidRDefault="0027224F" w:rsidP="0027224F">
      <w:pPr>
        <w:ind w:left="360"/>
        <w:jc w:val="both"/>
        <w:rPr>
          <w:rFonts w:ascii="Arial" w:hAnsi="Arial" w:cs="Arial"/>
          <w:sz w:val="20"/>
          <w:szCs w:val="20"/>
        </w:rPr>
      </w:pPr>
      <w:r w:rsidRPr="00B60652">
        <w:rPr>
          <w:rFonts w:ascii="Arial" w:hAnsi="Arial" w:cs="Arial"/>
          <w:sz w:val="20"/>
          <w:szCs w:val="20"/>
        </w:rPr>
        <w:t>An example for different types of clubs is that of formal and informal clubs. A formal club, for example, would be a ‘bricks and mortar’ establishment where people pay membership fees to belong to that club (i.e. a gym). An informal club, for example, could also refer to a group of people who get together for social get-togethers of casual exercise on an ad hoc basis as part of a community who share the same interests. In the case of some of our members, this is a real concern, as a large part of their business interest resides in the</w:t>
      </w:r>
      <w:r w:rsidRPr="00B60652">
        <w:rPr>
          <w:rFonts w:ascii="Arial" w:hAnsi="Arial" w:cs="Arial"/>
          <w:sz w:val="20"/>
          <w:szCs w:val="20"/>
        </w:rPr>
        <w:t xml:space="preserve"> </w:t>
      </w:r>
      <w:r w:rsidRPr="00B60652">
        <w:rPr>
          <w:rFonts w:ascii="Arial" w:hAnsi="Arial" w:cs="Arial"/>
          <w:sz w:val="20"/>
          <w:szCs w:val="20"/>
        </w:rPr>
        <w:t>overall promotion of health and wellness – will companies such as these be impacted by this Bill?</w:t>
      </w:r>
    </w:p>
    <w:p w14:paraId="06342148" w14:textId="41843221" w:rsidR="0027224F" w:rsidRPr="00B60652" w:rsidRDefault="0027224F" w:rsidP="0027224F">
      <w:pPr>
        <w:ind w:left="360"/>
        <w:jc w:val="both"/>
        <w:rPr>
          <w:rFonts w:ascii="Arial" w:hAnsi="Arial" w:cs="Arial"/>
          <w:sz w:val="20"/>
          <w:szCs w:val="20"/>
        </w:rPr>
      </w:pPr>
      <w:r w:rsidRPr="0027224F">
        <w:rPr>
          <w:rFonts w:ascii="Arial" w:hAnsi="Arial" w:cs="Arial"/>
          <w:b/>
          <w:bCs/>
          <w:sz w:val="20"/>
          <w:szCs w:val="20"/>
        </w:rPr>
        <w:t xml:space="preserve">3.4.2 Sub-Section 3.4: Clause 4 </w:t>
      </w:r>
    </w:p>
    <w:p w14:paraId="658CCD2E" w14:textId="77777777" w:rsidR="0027224F" w:rsidRPr="0027224F" w:rsidRDefault="0027224F" w:rsidP="0027224F">
      <w:pPr>
        <w:ind w:left="360"/>
        <w:jc w:val="both"/>
        <w:rPr>
          <w:rFonts w:ascii="Arial" w:hAnsi="Arial" w:cs="Arial"/>
          <w:sz w:val="20"/>
          <w:szCs w:val="20"/>
        </w:rPr>
      </w:pPr>
      <w:r w:rsidRPr="0027224F">
        <w:rPr>
          <w:rFonts w:ascii="Arial" w:hAnsi="Arial" w:cs="Arial"/>
          <w:i/>
          <w:iCs/>
          <w:sz w:val="20"/>
          <w:szCs w:val="20"/>
        </w:rPr>
        <w:t xml:space="preserve">“This Clause further provides for the Sport and recreation bodies to assume full responsibility for the safety and security of the members, participants, children, spectators who attend sport or recreation events and physical facilities where such events take place within their sport and recreation discipline” </w:t>
      </w:r>
    </w:p>
    <w:p w14:paraId="65A858BE" w14:textId="77777777" w:rsidR="0027224F" w:rsidRPr="0027224F" w:rsidRDefault="0027224F" w:rsidP="0027224F">
      <w:pPr>
        <w:ind w:left="360"/>
        <w:jc w:val="both"/>
        <w:rPr>
          <w:rFonts w:ascii="Arial" w:hAnsi="Arial" w:cs="Arial"/>
          <w:sz w:val="20"/>
          <w:szCs w:val="20"/>
        </w:rPr>
      </w:pPr>
      <w:r w:rsidRPr="0027224F">
        <w:rPr>
          <w:rFonts w:ascii="Arial" w:hAnsi="Arial" w:cs="Arial"/>
          <w:b/>
          <w:bCs/>
          <w:sz w:val="20"/>
          <w:szCs w:val="20"/>
        </w:rPr>
        <w:t xml:space="preserve">Comment </w:t>
      </w:r>
    </w:p>
    <w:p w14:paraId="577B549D" w14:textId="061F9236" w:rsidR="0027224F" w:rsidRPr="00B60652" w:rsidRDefault="0027224F" w:rsidP="0027224F">
      <w:pPr>
        <w:ind w:left="360"/>
        <w:jc w:val="both"/>
        <w:rPr>
          <w:rFonts w:ascii="Arial" w:hAnsi="Arial" w:cs="Arial"/>
          <w:sz w:val="20"/>
          <w:szCs w:val="20"/>
        </w:rPr>
      </w:pPr>
      <w:r w:rsidRPr="00B60652">
        <w:rPr>
          <w:rFonts w:ascii="Arial" w:hAnsi="Arial" w:cs="Arial"/>
          <w:sz w:val="20"/>
          <w:szCs w:val="20"/>
        </w:rPr>
        <w:t>In the case of athletic events (i.e. fun runs, athletics meetings, etc.), it is understood that this type of activity is coordinated through either the running club or Athletics South Africa (“ASA”). In the case of recreational activities, is the expectation the same? We raise this, given the fact that the definition of recreation is non-descriptive, and we are of the view that informal get-togethers for exercise (such as park runs and exercising in the park, etc.) ought to be excluded from this requirement.</w:t>
      </w:r>
    </w:p>
    <w:p w14:paraId="46365A48" w14:textId="7A9FE5E4" w:rsidR="0027224F" w:rsidRPr="00B60652" w:rsidRDefault="0027224F" w:rsidP="0027224F">
      <w:pPr>
        <w:ind w:left="360"/>
        <w:jc w:val="both"/>
        <w:rPr>
          <w:rFonts w:ascii="Arial" w:hAnsi="Arial" w:cs="Arial"/>
          <w:sz w:val="20"/>
          <w:szCs w:val="20"/>
        </w:rPr>
      </w:pPr>
      <w:r w:rsidRPr="0027224F">
        <w:rPr>
          <w:rFonts w:ascii="Arial" w:hAnsi="Arial" w:cs="Arial"/>
          <w:b/>
          <w:bCs/>
          <w:sz w:val="20"/>
          <w:szCs w:val="20"/>
        </w:rPr>
        <w:t xml:space="preserve">3.4.3 Sub-Section 3.5: Clause 5 </w:t>
      </w:r>
    </w:p>
    <w:p w14:paraId="6051EA61" w14:textId="77777777" w:rsidR="0027224F" w:rsidRPr="0027224F" w:rsidRDefault="0027224F" w:rsidP="0027224F">
      <w:pPr>
        <w:ind w:left="360"/>
        <w:jc w:val="both"/>
        <w:rPr>
          <w:rFonts w:ascii="Arial" w:hAnsi="Arial" w:cs="Arial"/>
          <w:sz w:val="20"/>
          <w:szCs w:val="20"/>
        </w:rPr>
      </w:pPr>
      <w:r w:rsidRPr="0027224F">
        <w:rPr>
          <w:rFonts w:ascii="Arial" w:hAnsi="Arial" w:cs="Arial"/>
          <w:i/>
          <w:iCs/>
          <w:sz w:val="20"/>
          <w:szCs w:val="20"/>
        </w:rPr>
        <w:t xml:space="preserve">“Clause 5 of the Bill seeks to insert the new sections 6A, 6B, 6D and 6E in the Act. Section 6A provides that a sport or recreation body must recognise a sport or recreation agent in writing, before such an agent may operate in the Republic and further issue a licence to a sport or recreation agent as prescribed by the Minister.” </w:t>
      </w:r>
    </w:p>
    <w:p w14:paraId="4199757D" w14:textId="77777777" w:rsidR="0027224F" w:rsidRPr="0027224F" w:rsidRDefault="0027224F" w:rsidP="0027224F">
      <w:pPr>
        <w:ind w:left="360"/>
        <w:jc w:val="both"/>
        <w:rPr>
          <w:rFonts w:ascii="Arial" w:hAnsi="Arial" w:cs="Arial"/>
          <w:sz w:val="20"/>
          <w:szCs w:val="20"/>
        </w:rPr>
      </w:pPr>
      <w:r w:rsidRPr="0027224F">
        <w:rPr>
          <w:rFonts w:ascii="Arial" w:hAnsi="Arial" w:cs="Arial"/>
          <w:b/>
          <w:bCs/>
          <w:sz w:val="20"/>
          <w:szCs w:val="20"/>
        </w:rPr>
        <w:t xml:space="preserve">Comment </w:t>
      </w:r>
    </w:p>
    <w:p w14:paraId="634357FC" w14:textId="298E9D8A" w:rsidR="0027224F" w:rsidRPr="00B60652" w:rsidRDefault="0027224F" w:rsidP="0027224F">
      <w:pPr>
        <w:ind w:left="360"/>
        <w:jc w:val="both"/>
        <w:rPr>
          <w:rFonts w:ascii="Arial" w:hAnsi="Arial" w:cs="Arial"/>
          <w:sz w:val="20"/>
          <w:szCs w:val="20"/>
        </w:rPr>
      </w:pPr>
      <w:r w:rsidRPr="00B60652">
        <w:rPr>
          <w:rFonts w:ascii="Arial" w:hAnsi="Arial" w:cs="Arial"/>
          <w:sz w:val="20"/>
          <w:szCs w:val="20"/>
        </w:rPr>
        <w:t>It needs to be asked whether wellness would be considered as a category of exercise? Fit clubs are an example of this. In our view, fit clubs promote exercise and wellness. However, fit clubs are organised and managed on a very informal, social and recreational basis. Would they fall into this category of regulation as well?</w:t>
      </w:r>
    </w:p>
    <w:p w14:paraId="4357D297"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3.4.4 Sub-Section 3.7: Clause 7 </w:t>
      </w:r>
    </w:p>
    <w:p w14:paraId="1B36BF4D" w14:textId="4E7344A2" w:rsidR="00927B94" w:rsidRPr="00B60652" w:rsidRDefault="00927B94" w:rsidP="00927B94">
      <w:pPr>
        <w:ind w:left="360"/>
        <w:jc w:val="both"/>
        <w:rPr>
          <w:rFonts w:ascii="Arial" w:hAnsi="Arial" w:cs="Arial"/>
          <w:i/>
          <w:iCs/>
          <w:sz w:val="20"/>
          <w:szCs w:val="20"/>
        </w:rPr>
      </w:pPr>
      <w:r w:rsidRPr="00B60652">
        <w:rPr>
          <w:rFonts w:ascii="Arial" w:hAnsi="Arial" w:cs="Arial"/>
          <w:i/>
          <w:iCs/>
          <w:sz w:val="20"/>
          <w:szCs w:val="20"/>
        </w:rPr>
        <w:t>“Clause 7 of the Bill seeks to insert new sections 8A, 8B, 8C, 81), 8E, 8F, 8G, 8H and 8I in the principal Act to provide for the appointment of inspectors, functions of inspectors, powers of entry, powers to question and inspect, cooperation with sport and recreation facilities, securing an undertaking compliance order limitation and order may be made order of court.”</w:t>
      </w:r>
    </w:p>
    <w:p w14:paraId="2BB89873"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371CD704" w14:textId="24C46584" w:rsidR="00927B94" w:rsidRPr="00B60652" w:rsidRDefault="00927B94" w:rsidP="00927B94">
      <w:pPr>
        <w:ind w:left="360"/>
        <w:jc w:val="both"/>
        <w:rPr>
          <w:rFonts w:ascii="Arial" w:hAnsi="Arial" w:cs="Arial"/>
          <w:sz w:val="20"/>
          <w:szCs w:val="20"/>
        </w:rPr>
      </w:pPr>
      <w:r w:rsidRPr="00B60652">
        <w:rPr>
          <w:rFonts w:ascii="Arial" w:hAnsi="Arial" w:cs="Arial"/>
          <w:sz w:val="20"/>
          <w:szCs w:val="20"/>
        </w:rPr>
        <w:t>Questions are raised as to what basis an inspection would be carried out on.</w:t>
      </w:r>
    </w:p>
    <w:p w14:paraId="1D77338D" w14:textId="033E9063" w:rsidR="00927B94" w:rsidRPr="00B60652" w:rsidRDefault="00927B94" w:rsidP="00927B94">
      <w:pPr>
        <w:ind w:left="360"/>
        <w:jc w:val="both"/>
        <w:rPr>
          <w:rFonts w:ascii="Arial" w:hAnsi="Arial" w:cs="Arial"/>
          <w:sz w:val="20"/>
          <w:szCs w:val="20"/>
        </w:rPr>
      </w:pPr>
      <w:r w:rsidRPr="00927B94">
        <w:rPr>
          <w:rFonts w:ascii="Arial" w:hAnsi="Arial" w:cs="Arial"/>
          <w:b/>
          <w:bCs/>
          <w:sz w:val="20"/>
          <w:szCs w:val="20"/>
        </w:rPr>
        <w:lastRenderedPageBreak/>
        <w:t xml:space="preserve">3.4.5 Sub-Section 3.10: Clause 10 </w:t>
      </w:r>
    </w:p>
    <w:p w14:paraId="45580A84"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“…Section 11D provides for the Minister to establish a Fitness Industry Regulatory Authority to oversee, administer and govern a safe environment for the fitness industry in the prescribed manner, which include amongst others, the establishment, object, functions and governance of the Fitness Industry Regulatory Authority.” </w:t>
      </w:r>
    </w:p>
    <w:p w14:paraId="5D98376D"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31990EB5" w14:textId="53D828CA" w:rsidR="00927B94" w:rsidRPr="00B60652" w:rsidRDefault="00927B94" w:rsidP="00927B94">
      <w:pPr>
        <w:ind w:left="360"/>
        <w:jc w:val="both"/>
        <w:rPr>
          <w:rFonts w:ascii="Arial" w:hAnsi="Arial" w:cs="Arial"/>
          <w:sz w:val="20"/>
          <w:szCs w:val="20"/>
        </w:rPr>
      </w:pPr>
      <w:r w:rsidRPr="00B60652">
        <w:rPr>
          <w:rFonts w:ascii="Arial" w:hAnsi="Arial" w:cs="Arial"/>
          <w:sz w:val="20"/>
          <w:szCs w:val="20"/>
        </w:rPr>
        <w:t>Would nutritional clubs and fit clubs be subjected to this Regulatory Authority?</w:t>
      </w:r>
    </w:p>
    <w:p w14:paraId="57D5F4FE" w14:textId="22488B01" w:rsidR="00927B94" w:rsidRPr="00B60652" w:rsidRDefault="00927B94" w:rsidP="00927B94">
      <w:pPr>
        <w:ind w:left="360"/>
        <w:jc w:val="both"/>
        <w:rPr>
          <w:rFonts w:ascii="Arial" w:hAnsi="Arial" w:cs="Arial"/>
          <w:b/>
          <w:bCs/>
          <w:sz w:val="20"/>
          <w:szCs w:val="20"/>
        </w:rPr>
      </w:pPr>
      <w:r w:rsidRPr="00927B94">
        <w:rPr>
          <w:rFonts w:ascii="Arial" w:hAnsi="Arial" w:cs="Arial"/>
          <w:b/>
          <w:bCs/>
          <w:sz w:val="20"/>
          <w:szCs w:val="20"/>
        </w:rPr>
        <w:t xml:space="preserve">3.4.6 Sub-Section 3.13: Clause 13 </w:t>
      </w:r>
    </w:p>
    <w:p w14:paraId="0E604F66"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“Clause 13 of the Bill seeks to amend section 14 of the Act which provides for the making of regulations, by extending the regulations in the Act to provide for the school sport development programme and the fees for a sport or recreation agent.” </w:t>
      </w:r>
    </w:p>
    <w:p w14:paraId="1FD2A87D"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540958B0" w14:textId="43E7200A" w:rsidR="00927B94" w:rsidRPr="00B60652" w:rsidRDefault="00927B94" w:rsidP="00927B94">
      <w:pPr>
        <w:ind w:left="360"/>
        <w:jc w:val="both"/>
        <w:rPr>
          <w:rFonts w:ascii="Arial" w:hAnsi="Arial" w:cs="Arial"/>
          <w:sz w:val="20"/>
          <w:szCs w:val="20"/>
        </w:rPr>
      </w:pPr>
      <w:r w:rsidRPr="00B60652">
        <w:rPr>
          <w:rFonts w:ascii="Arial" w:hAnsi="Arial" w:cs="Arial"/>
          <w:sz w:val="20"/>
          <w:szCs w:val="20"/>
        </w:rPr>
        <w:t xml:space="preserve">We are of the opinion that limits, </w:t>
      </w:r>
      <w:proofErr w:type="gramStart"/>
      <w:r w:rsidR="00B84AA5" w:rsidRPr="00B60652">
        <w:rPr>
          <w:rFonts w:ascii="Arial" w:hAnsi="Arial" w:cs="Arial"/>
          <w:sz w:val="20"/>
          <w:szCs w:val="20"/>
        </w:rPr>
        <w:t>in regard to</w:t>
      </w:r>
      <w:proofErr w:type="gramEnd"/>
      <w:r w:rsidRPr="00B60652">
        <w:rPr>
          <w:rFonts w:ascii="Arial" w:hAnsi="Arial" w:cs="Arial"/>
          <w:sz w:val="20"/>
          <w:szCs w:val="20"/>
        </w:rPr>
        <w:t xml:space="preserve"> fees, should be set for sports or recreation agents.</w:t>
      </w:r>
    </w:p>
    <w:p w14:paraId="2CE3C46C" w14:textId="77777777" w:rsidR="00927B94" w:rsidRPr="00927B94" w:rsidRDefault="00927B94" w:rsidP="00927B94">
      <w:pPr>
        <w:ind w:left="360"/>
        <w:jc w:val="both"/>
        <w:rPr>
          <w:rFonts w:ascii="Arial" w:hAnsi="Arial" w:cs="Arial"/>
          <w:sz w:val="20"/>
          <w:szCs w:val="20"/>
        </w:rPr>
      </w:pPr>
    </w:p>
    <w:p w14:paraId="64EC5D43" w14:textId="531242CE" w:rsidR="00927B94" w:rsidRPr="00927B94" w:rsidRDefault="00927B94" w:rsidP="00927B94">
      <w:pPr>
        <w:ind w:left="360"/>
        <w:jc w:val="both"/>
        <w:rPr>
          <w:rFonts w:ascii="Arial" w:hAnsi="Arial" w:cs="Arial"/>
        </w:rPr>
      </w:pPr>
      <w:r w:rsidRPr="00927B94">
        <w:rPr>
          <w:rFonts w:ascii="Arial" w:hAnsi="Arial" w:cs="Arial"/>
          <w:b/>
          <w:bCs/>
        </w:rPr>
        <w:t xml:space="preserve">3.5 Section 7: Parliamentary Procedure </w:t>
      </w:r>
      <w:bookmarkStart w:id="0" w:name="_GoBack"/>
      <w:bookmarkEnd w:id="0"/>
    </w:p>
    <w:p w14:paraId="5AC2AFBA" w14:textId="7E99B046" w:rsidR="00927B94" w:rsidRPr="00B60652" w:rsidRDefault="00927B94" w:rsidP="00927B94">
      <w:pPr>
        <w:ind w:left="360"/>
        <w:jc w:val="both"/>
        <w:rPr>
          <w:rFonts w:ascii="Arial" w:hAnsi="Arial" w:cs="Arial"/>
          <w:b/>
          <w:bCs/>
          <w:sz w:val="20"/>
          <w:szCs w:val="20"/>
        </w:rPr>
      </w:pPr>
      <w:r w:rsidRPr="00927B94">
        <w:rPr>
          <w:rFonts w:ascii="Arial" w:hAnsi="Arial" w:cs="Arial"/>
          <w:b/>
          <w:bCs/>
          <w:sz w:val="20"/>
          <w:szCs w:val="20"/>
        </w:rPr>
        <w:t xml:space="preserve">3.5.1 Sub-Section 7.2 </w:t>
      </w:r>
    </w:p>
    <w:p w14:paraId="3F44B0E9" w14:textId="77777777" w:rsidR="00927B94" w:rsidRPr="00927B94" w:rsidRDefault="00927B94" w:rsidP="00927B94">
      <w:pPr>
        <w:ind w:left="360"/>
        <w:jc w:val="both"/>
        <w:rPr>
          <w:rFonts w:ascii="Arial" w:hAnsi="Arial" w:cs="Arial"/>
          <w:sz w:val="20"/>
          <w:szCs w:val="20"/>
        </w:rPr>
      </w:pPr>
      <w:r w:rsidRPr="00927B94">
        <w:rPr>
          <w:rFonts w:ascii="Arial" w:hAnsi="Arial" w:cs="Arial"/>
          <w:sz w:val="20"/>
          <w:szCs w:val="20"/>
        </w:rPr>
        <w:t>“</w:t>
      </w:r>
      <w:r w:rsidRPr="00927B94">
        <w:rPr>
          <w:rFonts w:ascii="Arial" w:hAnsi="Arial" w:cs="Arial"/>
          <w:i/>
          <w:iCs/>
          <w:sz w:val="20"/>
          <w:szCs w:val="20"/>
        </w:rPr>
        <w:t xml:space="preserve">A Bill falling within a functional area listed in Schedule 4 or 5 to the Constitution must be dealt with in accordance with the procedure set out in section 76. Schedule 4 lists the functional areas of concurrent national and provincial legislative competence.” </w:t>
      </w:r>
    </w:p>
    <w:p w14:paraId="4943AE90"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690C6CA8" w14:textId="3A4E7632" w:rsidR="00927B94" w:rsidRPr="00B60652" w:rsidRDefault="00927B94" w:rsidP="00927B94">
      <w:pPr>
        <w:ind w:left="360"/>
        <w:jc w:val="both"/>
        <w:rPr>
          <w:rFonts w:ascii="Arial" w:hAnsi="Arial" w:cs="Arial"/>
          <w:sz w:val="20"/>
          <w:szCs w:val="20"/>
        </w:rPr>
      </w:pPr>
      <w:r w:rsidRPr="00B60652">
        <w:rPr>
          <w:rFonts w:ascii="Arial" w:hAnsi="Arial" w:cs="Arial"/>
          <w:sz w:val="20"/>
          <w:szCs w:val="20"/>
        </w:rPr>
        <w:t>We are of the view that this sub-section needs to be clearly defined and roles and functions set out for national and provincial structures.</w:t>
      </w:r>
    </w:p>
    <w:p w14:paraId="6F191C26" w14:textId="7C083CDE" w:rsidR="00927B94" w:rsidRPr="00B60652" w:rsidRDefault="00927B94" w:rsidP="00927B94">
      <w:pPr>
        <w:ind w:left="360"/>
        <w:jc w:val="both"/>
        <w:rPr>
          <w:rFonts w:ascii="Arial" w:hAnsi="Arial" w:cs="Arial"/>
          <w:b/>
          <w:bCs/>
          <w:sz w:val="20"/>
          <w:szCs w:val="20"/>
        </w:rPr>
      </w:pPr>
      <w:r w:rsidRPr="00927B94">
        <w:rPr>
          <w:rFonts w:ascii="Arial" w:hAnsi="Arial" w:cs="Arial"/>
          <w:b/>
          <w:bCs/>
          <w:sz w:val="20"/>
          <w:szCs w:val="20"/>
        </w:rPr>
        <w:t xml:space="preserve">3.5.2 Sub-Section 7.3 </w:t>
      </w:r>
    </w:p>
    <w:p w14:paraId="2B24FC28"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“Schedule 5 of the Constitution lists the functional areas of exclusive provincial legislative competence. Therefore, those areas falling outside Schedule 4 and 5, fall within the exclusive national legislative competence.” </w:t>
      </w:r>
    </w:p>
    <w:p w14:paraId="44EA64F8"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26E1E259" w14:textId="6D10B216" w:rsidR="00927B94" w:rsidRPr="00B60652" w:rsidRDefault="00927B94" w:rsidP="00927B94">
      <w:pPr>
        <w:ind w:left="360"/>
        <w:jc w:val="both"/>
        <w:rPr>
          <w:rFonts w:ascii="Arial" w:hAnsi="Arial" w:cs="Arial"/>
          <w:sz w:val="20"/>
          <w:szCs w:val="20"/>
        </w:rPr>
      </w:pPr>
      <w:r w:rsidRPr="00B60652">
        <w:rPr>
          <w:rFonts w:ascii="Arial" w:hAnsi="Arial" w:cs="Arial"/>
          <w:sz w:val="20"/>
          <w:szCs w:val="20"/>
        </w:rPr>
        <w:t>This sub-section needs to be clearly defined.</w:t>
      </w:r>
    </w:p>
    <w:p w14:paraId="348CF4B2" w14:textId="77777777" w:rsidR="00927B94" w:rsidRPr="00927B94" w:rsidRDefault="00927B94" w:rsidP="00927B94">
      <w:pPr>
        <w:ind w:left="360"/>
        <w:jc w:val="both"/>
        <w:rPr>
          <w:rFonts w:ascii="Arial" w:hAnsi="Arial" w:cs="Arial"/>
          <w:sz w:val="20"/>
          <w:szCs w:val="20"/>
        </w:rPr>
      </w:pPr>
    </w:p>
    <w:p w14:paraId="42B54347" w14:textId="77777777" w:rsidR="00927B94" w:rsidRPr="00927B94" w:rsidRDefault="00927B94" w:rsidP="00927B94">
      <w:pPr>
        <w:ind w:left="360"/>
        <w:jc w:val="both"/>
        <w:rPr>
          <w:rFonts w:ascii="Arial" w:hAnsi="Arial" w:cs="Arial"/>
        </w:rPr>
      </w:pPr>
      <w:r w:rsidRPr="00927B94">
        <w:rPr>
          <w:rFonts w:ascii="Arial" w:hAnsi="Arial" w:cs="Arial"/>
          <w:b/>
          <w:bCs/>
        </w:rPr>
        <w:t xml:space="preserve">3.6 General Explanatory Notes </w:t>
      </w:r>
    </w:p>
    <w:p w14:paraId="6CCB4069"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“To amend the National Sport and Recreation Act, 1998, so as to delete, amend and insert certain definitions; …to provide for and regulate the fitness industry…” </w:t>
      </w:r>
    </w:p>
    <w:p w14:paraId="4C72E857"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00F93A26" w14:textId="11C84A0A" w:rsidR="00927B94" w:rsidRPr="00927B94" w:rsidRDefault="00927B94" w:rsidP="00927B94">
      <w:pPr>
        <w:ind w:left="360"/>
        <w:jc w:val="both"/>
        <w:rPr>
          <w:rFonts w:ascii="Arial" w:hAnsi="Arial" w:cs="Arial"/>
          <w:sz w:val="20"/>
          <w:szCs w:val="20"/>
        </w:rPr>
      </w:pPr>
      <w:r w:rsidRPr="00B60652">
        <w:rPr>
          <w:rFonts w:ascii="Arial" w:hAnsi="Arial" w:cs="Arial"/>
          <w:sz w:val="20"/>
          <w:szCs w:val="20"/>
        </w:rPr>
        <w:t xml:space="preserve">Definition for the word </w:t>
      </w:r>
      <w:r w:rsidRPr="00B60652">
        <w:rPr>
          <w:rFonts w:ascii="Arial" w:hAnsi="Arial" w:cs="Arial"/>
          <w:i/>
          <w:iCs/>
          <w:sz w:val="20"/>
          <w:szCs w:val="20"/>
        </w:rPr>
        <w:t xml:space="preserve">‘fitness’ </w:t>
      </w:r>
      <w:r w:rsidRPr="00B60652">
        <w:rPr>
          <w:rFonts w:ascii="Arial" w:hAnsi="Arial" w:cs="Arial"/>
          <w:sz w:val="20"/>
          <w:szCs w:val="20"/>
        </w:rPr>
        <w:t>is needed.</w:t>
      </w:r>
    </w:p>
    <w:p w14:paraId="74386FBF" w14:textId="4BCD297D" w:rsidR="00927B94" w:rsidRPr="00B60652" w:rsidRDefault="00927B94" w:rsidP="00927B94">
      <w:pPr>
        <w:ind w:left="360"/>
        <w:jc w:val="both"/>
        <w:rPr>
          <w:rFonts w:ascii="Arial" w:hAnsi="Arial" w:cs="Arial"/>
          <w:b/>
          <w:bCs/>
          <w:sz w:val="20"/>
          <w:szCs w:val="20"/>
        </w:rPr>
      </w:pPr>
      <w:r w:rsidRPr="00927B94">
        <w:rPr>
          <w:rFonts w:ascii="Arial" w:hAnsi="Arial" w:cs="Arial"/>
          <w:b/>
          <w:bCs/>
          <w:sz w:val="20"/>
          <w:szCs w:val="20"/>
        </w:rPr>
        <w:t xml:space="preserve">3.6.1 Section 1(a): General Explanatory Notes </w:t>
      </w:r>
    </w:p>
    <w:p w14:paraId="62A5A2EC" w14:textId="77777777" w:rsidR="00927B94" w:rsidRPr="00927B94" w:rsidRDefault="00927B94" w:rsidP="00927B94">
      <w:pPr>
        <w:ind w:left="360"/>
        <w:jc w:val="both"/>
        <w:rPr>
          <w:rFonts w:ascii="Arial" w:hAnsi="Arial" w:cs="Arial"/>
          <w:sz w:val="20"/>
          <w:szCs w:val="20"/>
        </w:rPr>
      </w:pPr>
      <w:proofErr w:type="gramStart"/>
      <w:r w:rsidRPr="00927B94">
        <w:rPr>
          <w:rFonts w:ascii="Arial" w:hAnsi="Arial" w:cs="Arial"/>
          <w:i/>
          <w:iCs/>
          <w:sz w:val="20"/>
          <w:szCs w:val="20"/>
        </w:rPr>
        <w:t>“ ‘</w:t>
      </w:r>
      <w:proofErr w:type="gramEnd"/>
      <w:r w:rsidRPr="00927B94">
        <w:rPr>
          <w:rFonts w:ascii="Arial" w:hAnsi="Arial" w:cs="Arial"/>
          <w:i/>
          <w:iCs/>
          <w:sz w:val="20"/>
          <w:szCs w:val="20"/>
        </w:rPr>
        <w:t xml:space="preserve">club’ means an organisation or professional body constituted for a particular code of sport affiliated either to a provincial or national federation.” </w:t>
      </w:r>
    </w:p>
    <w:p w14:paraId="0768267B"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6DE51DDC" w14:textId="017B730D" w:rsidR="00927B94" w:rsidRPr="00927B94" w:rsidRDefault="00927B94" w:rsidP="00927B94">
      <w:pPr>
        <w:ind w:left="360"/>
        <w:jc w:val="both"/>
        <w:rPr>
          <w:rFonts w:ascii="Arial" w:hAnsi="Arial" w:cs="Arial"/>
          <w:sz w:val="20"/>
          <w:szCs w:val="20"/>
        </w:rPr>
      </w:pPr>
      <w:r w:rsidRPr="00B60652">
        <w:rPr>
          <w:rFonts w:ascii="Arial" w:hAnsi="Arial" w:cs="Arial"/>
          <w:sz w:val="20"/>
          <w:szCs w:val="20"/>
        </w:rPr>
        <w:t>Would this definition of club apply to informal, yet recreational clubs?</w:t>
      </w:r>
    </w:p>
    <w:p w14:paraId="09B76D46" w14:textId="77F962C8" w:rsidR="00927B94" w:rsidRPr="00B60652" w:rsidRDefault="00927B94" w:rsidP="00927B94">
      <w:pPr>
        <w:ind w:left="360"/>
        <w:jc w:val="both"/>
        <w:rPr>
          <w:rFonts w:ascii="Arial" w:hAnsi="Arial" w:cs="Arial"/>
          <w:b/>
          <w:bCs/>
          <w:sz w:val="20"/>
          <w:szCs w:val="20"/>
        </w:rPr>
      </w:pPr>
      <w:r w:rsidRPr="00927B94">
        <w:rPr>
          <w:rFonts w:ascii="Arial" w:hAnsi="Arial" w:cs="Arial"/>
          <w:b/>
          <w:bCs/>
          <w:sz w:val="20"/>
          <w:szCs w:val="20"/>
        </w:rPr>
        <w:lastRenderedPageBreak/>
        <w:t xml:space="preserve">3.6.2 Sub-Section 1(d)(e): General Explanatory Notes </w:t>
      </w:r>
    </w:p>
    <w:p w14:paraId="21132719" w14:textId="77777777" w:rsidR="00927B94" w:rsidRPr="00927B94" w:rsidRDefault="00927B94" w:rsidP="00927B94">
      <w:pPr>
        <w:ind w:left="360"/>
        <w:jc w:val="both"/>
        <w:rPr>
          <w:rFonts w:ascii="Arial" w:hAnsi="Arial" w:cs="Arial"/>
          <w:sz w:val="20"/>
          <w:szCs w:val="20"/>
        </w:rPr>
      </w:pPr>
      <w:proofErr w:type="gramStart"/>
      <w:r w:rsidRPr="00927B94">
        <w:rPr>
          <w:rFonts w:ascii="Arial" w:hAnsi="Arial" w:cs="Arial"/>
          <w:i/>
          <w:iCs/>
          <w:sz w:val="20"/>
          <w:szCs w:val="20"/>
        </w:rPr>
        <w:t>“ ‘</w:t>
      </w:r>
      <w:proofErr w:type="gramEnd"/>
      <w:r w:rsidRPr="00927B94">
        <w:rPr>
          <w:rFonts w:ascii="Arial" w:hAnsi="Arial" w:cs="Arial"/>
          <w:i/>
          <w:iCs/>
          <w:sz w:val="20"/>
          <w:szCs w:val="20"/>
        </w:rPr>
        <w:t xml:space="preserve">recreational activity’ means all forms of physical activity that contribute to physical fitness, mental wellbeing and social interaction organised as a non-competitive sport or recreational activity, including but not limited to recreational sport” </w:t>
      </w:r>
    </w:p>
    <w:p w14:paraId="76CFBCA6"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59D9E03F" w14:textId="4FCA74C1" w:rsidR="00927B94" w:rsidRPr="00B60652" w:rsidRDefault="00927B94" w:rsidP="00927B94">
      <w:pPr>
        <w:ind w:left="360"/>
        <w:jc w:val="both"/>
        <w:rPr>
          <w:rFonts w:ascii="Arial" w:hAnsi="Arial" w:cs="Arial"/>
          <w:sz w:val="20"/>
          <w:szCs w:val="20"/>
        </w:rPr>
      </w:pPr>
      <w:r w:rsidRPr="00B60652">
        <w:rPr>
          <w:rFonts w:ascii="Arial" w:hAnsi="Arial" w:cs="Arial"/>
          <w:sz w:val="20"/>
          <w:szCs w:val="20"/>
        </w:rPr>
        <w:t xml:space="preserve">No definition has been provided for the word </w:t>
      </w:r>
      <w:r w:rsidRPr="00B60652">
        <w:rPr>
          <w:rFonts w:ascii="Arial" w:hAnsi="Arial" w:cs="Arial"/>
          <w:i/>
          <w:iCs/>
          <w:sz w:val="20"/>
          <w:szCs w:val="20"/>
        </w:rPr>
        <w:t xml:space="preserve">‘recreation’. </w:t>
      </w:r>
      <w:r w:rsidRPr="00B60652">
        <w:rPr>
          <w:rFonts w:ascii="Arial" w:hAnsi="Arial" w:cs="Arial"/>
          <w:sz w:val="20"/>
          <w:szCs w:val="20"/>
        </w:rPr>
        <w:t>Additionally, how will this be regulated?</w:t>
      </w:r>
    </w:p>
    <w:p w14:paraId="24EDFC9D" w14:textId="77777777" w:rsidR="00F25A81" w:rsidRPr="00927B94" w:rsidRDefault="00F25A81" w:rsidP="00927B94">
      <w:pPr>
        <w:ind w:left="360"/>
        <w:jc w:val="both"/>
        <w:rPr>
          <w:rFonts w:ascii="Arial" w:hAnsi="Arial" w:cs="Arial"/>
        </w:rPr>
      </w:pPr>
    </w:p>
    <w:p w14:paraId="2A10DE08" w14:textId="6283FB2F" w:rsidR="00927B94" w:rsidRPr="00927B94" w:rsidRDefault="00927B94" w:rsidP="00927B94">
      <w:pPr>
        <w:ind w:left="360"/>
        <w:jc w:val="both"/>
        <w:rPr>
          <w:rFonts w:ascii="Arial" w:hAnsi="Arial" w:cs="Arial"/>
          <w:b/>
          <w:bCs/>
        </w:rPr>
      </w:pPr>
      <w:r w:rsidRPr="00927B94">
        <w:rPr>
          <w:rFonts w:ascii="Arial" w:hAnsi="Arial" w:cs="Arial"/>
          <w:b/>
          <w:bCs/>
        </w:rPr>
        <w:t xml:space="preserve">3.7 Section 11(D): Fitness Industry </w:t>
      </w:r>
    </w:p>
    <w:p w14:paraId="6422AE79" w14:textId="7C48163C" w:rsidR="00927B94" w:rsidRPr="00B60652" w:rsidRDefault="00927B94" w:rsidP="00927B94">
      <w:pPr>
        <w:ind w:left="360"/>
        <w:jc w:val="both"/>
        <w:rPr>
          <w:rFonts w:ascii="Arial" w:hAnsi="Arial" w:cs="Arial"/>
          <w:b/>
          <w:bCs/>
          <w:sz w:val="20"/>
          <w:szCs w:val="20"/>
        </w:rPr>
      </w:pPr>
      <w:r w:rsidRPr="00927B94">
        <w:rPr>
          <w:rFonts w:ascii="Arial" w:hAnsi="Arial" w:cs="Arial"/>
          <w:b/>
          <w:bCs/>
          <w:sz w:val="20"/>
          <w:szCs w:val="20"/>
        </w:rPr>
        <w:t xml:space="preserve">3.7.1 Sub-Section (2) </w:t>
      </w:r>
    </w:p>
    <w:p w14:paraId="03B710D6"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The Fitness Industry Regulatory Authority must award licenses to fitness </w:t>
      </w:r>
      <w:proofErr w:type="spellStart"/>
      <w:r w:rsidRPr="00927B94">
        <w:rPr>
          <w:rFonts w:ascii="Arial" w:hAnsi="Arial" w:cs="Arial"/>
          <w:b/>
          <w:bCs/>
          <w:i/>
          <w:iCs/>
          <w:sz w:val="20"/>
          <w:szCs w:val="20"/>
        </w:rPr>
        <w:t>rofessionals</w:t>
      </w:r>
      <w:proofErr w:type="spellEnd"/>
      <w:r w:rsidRPr="00927B94">
        <w:rPr>
          <w:rFonts w:ascii="Arial" w:hAnsi="Arial" w:cs="Arial"/>
          <w:b/>
          <w:bCs/>
          <w:i/>
          <w:iCs/>
          <w:sz w:val="20"/>
          <w:szCs w:val="20"/>
        </w:rPr>
        <w:t xml:space="preserve"> </w:t>
      </w:r>
      <w:r w:rsidRPr="00927B94">
        <w:rPr>
          <w:rFonts w:ascii="Arial" w:hAnsi="Arial" w:cs="Arial"/>
          <w:i/>
          <w:iCs/>
          <w:sz w:val="20"/>
          <w:szCs w:val="20"/>
        </w:rPr>
        <w:t xml:space="preserve">and accredit fitness establishments in accordance with prescribed procedures.” </w:t>
      </w:r>
    </w:p>
    <w:p w14:paraId="210D8676"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1EEC107F" w14:textId="77777777" w:rsidR="00927B94" w:rsidRPr="00927B94" w:rsidRDefault="00927B94" w:rsidP="00927B94">
      <w:pPr>
        <w:ind w:left="360"/>
        <w:jc w:val="both"/>
        <w:rPr>
          <w:rFonts w:ascii="Arial" w:hAnsi="Arial" w:cs="Arial"/>
          <w:sz w:val="20"/>
          <w:szCs w:val="20"/>
        </w:rPr>
      </w:pPr>
      <w:r w:rsidRPr="00927B94">
        <w:rPr>
          <w:rFonts w:ascii="Arial" w:hAnsi="Arial" w:cs="Arial"/>
          <w:sz w:val="20"/>
          <w:szCs w:val="20"/>
        </w:rPr>
        <w:t xml:space="preserve">Given our explanation of nutrition and fitness clubs above, would this also need to be regulated under the proposed Fitness Industry Regulatory Authority (“FIRA”)? </w:t>
      </w:r>
    </w:p>
    <w:p w14:paraId="53B48A98" w14:textId="06EB2890" w:rsidR="001709CE" w:rsidRPr="00B60652" w:rsidRDefault="00927B94" w:rsidP="001709CE">
      <w:pPr>
        <w:ind w:left="360"/>
        <w:jc w:val="both"/>
        <w:rPr>
          <w:rFonts w:ascii="Arial" w:hAnsi="Arial" w:cs="Arial"/>
          <w:sz w:val="20"/>
          <w:szCs w:val="20"/>
        </w:rPr>
      </w:pPr>
      <w:r w:rsidRPr="00B60652">
        <w:rPr>
          <w:rFonts w:ascii="Arial" w:hAnsi="Arial" w:cs="Arial"/>
          <w:sz w:val="20"/>
          <w:szCs w:val="20"/>
        </w:rPr>
        <w:t xml:space="preserve">We also note the spelling error for the word </w:t>
      </w:r>
      <w:r w:rsidRPr="00B60652">
        <w:rPr>
          <w:rFonts w:ascii="Arial" w:hAnsi="Arial" w:cs="Arial"/>
          <w:i/>
          <w:iCs/>
          <w:sz w:val="20"/>
          <w:szCs w:val="20"/>
        </w:rPr>
        <w:t>‘</w:t>
      </w:r>
      <w:r w:rsidR="00D73B6B" w:rsidRPr="00B60652">
        <w:rPr>
          <w:rFonts w:ascii="Arial" w:hAnsi="Arial" w:cs="Arial"/>
          <w:i/>
          <w:iCs/>
          <w:sz w:val="20"/>
          <w:szCs w:val="20"/>
        </w:rPr>
        <w:t>professionals</w:t>
      </w:r>
      <w:r w:rsidRPr="00B60652">
        <w:rPr>
          <w:rFonts w:ascii="Arial" w:hAnsi="Arial" w:cs="Arial"/>
          <w:sz w:val="20"/>
          <w:szCs w:val="20"/>
        </w:rPr>
        <w:t>.</w:t>
      </w:r>
    </w:p>
    <w:p w14:paraId="04BE705E" w14:textId="05FCF0F5" w:rsidR="00927B94" w:rsidRPr="00B60652" w:rsidRDefault="00927B94" w:rsidP="001709CE">
      <w:pPr>
        <w:ind w:left="360"/>
        <w:jc w:val="both"/>
        <w:rPr>
          <w:rFonts w:ascii="Arial" w:hAnsi="Arial" w:cs="Arial"/>
          <w:sz w:val="20"/>
          <w:szCs w:val="20"/>
        </w:rPr>
      </w:pPr>
      <w:r w:rsidRPr="00927B94">
        <w:rPr>
          <w:rFonts w:ascii="Arial" w:hAnsi="Arial" w:cs="Arial"/>
          <w:b/>
          <w:bCs/>
          <w:sz w:val="20"/>
          <w:szCs w:val="20"/>
        </w:rPr>
        <w:t xml:space="preserve">3.7.2 Sub-Section (6) </w:t>
      </w:r>
    </w:p>
    <w:p w14:paraId="1E4B266F"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“The Fitness Industry Regulatory Authority </w:t>
      </w:r>
      <w:r w:rsidRPr="00927B94">
        <w:rPr>
          <w:rFonts w:ascii="Arial" w:hAnsi="Arial" w:cs="Arial"/>
          <w:b/>
          <w:bCs/>
          <w:i/>
          <w:iCs/>
          <w:sz w:val="20"/>
          <w:szCs w:val="20"/>
        </w:rPr>
        <w:t xml:space="preserve">may. in prescribe manner </w:t>
      </w:r>
      <w:r w:rsidRPr="00927B94">
        <w:rPr>
          <w:rFonts w:ascii="Arial" w:hAnsi="Arial" w:cs="Arial"/>
          <w:i/>
          <w:iCs/>
          <w:sz w:val="20"/>
          <w:szCs w:val="20"/>
        </w:rPr>
        <w:t xml:space="preserve">– determine the </w:t>
      </w:r>
      <w:proofErr w:type="spellStart"/>
      <w:r w:rsidRPr="00927B94">
        <w:rPr>
          <w:rFonts w:ascii="Arial" w:hAnsi="Arial" w:cs="Arial"/>
          <w:b/>
          <w:bCs/>
          <w:i/>
          <w:iCs/>
          <w:sz w:val="20"/>
          <w:szCs w:val="20"/>
        </w:rPr>
        <w:t>subscri</w:t>
      </w:r>
      <w:proofErr w:type="spellEnd"/>
      <w:r w:rsidRPr="00927B94">
        <w:rPr>
          <w:rFonts w:ascii="Arial" w:hAnsi="Arial" w:cs="Arial"/>
          <w:b/>
          <w:bCs/>
          <w:i/>
          <w:iCs/>
          <w:sz w:val="20"/>
          <w:szCs w:val="20"/>
        </w:rPr>
        <w:t xml:space="preserve"> </w:t>
      </w:r>
      <w:proofErr w:type="spellStart"/>
      <w:r w:rsidRPr="00927B94">
        <w:rPr>
          <w:rFonts w:ascii="Arial" w:hAnsi="Arial" w:cs="Arial"/>
          <w:b/>
          <w:bCs/>
          <w:i/>
          <w:iCs/>
          <w:sz w:val="20"/>
          <w:szCs w:val="20"/>
        </w:rPr>
        <w:t>tion</w:t>
      </w:r>
      <w:proofErr w:type="spellEnd"/>
      <w:r w:rsidRPr="00927B94">
        <w:rPr>
          <w:rFonts w:ascii="Arial" w:hAnsi="Arial" w:cs="Arial"/>
          <w:b/>
          <w:bCs/>
          <w:i/>
          <w:iCs/>
          <w:sz w:val="20"/>
          <w:szCs w:val="20"/>
        </w:rPr>
        <w:t xml:space="preserve"> fee a able b fitness </w:t>
      </w:r>
      <w:r w:rsidRPr="00927B94">
        <w:rPr>
          <w:rFonts w:ascii="Arial" w:hAnsi="Arial" w:cs="Arial"/>
          <w:i/>
          <w:iCs/>
          <w:sz w:val="20"/>
          <w:szCs w:val="20"/>
        </w:rPr>
        <w:t xml:space="preserve">establishments and fitness professionals on an annual basis in accordance with an appropriate grading </w:t>
      </w:r>
      <w:proofErr w:type="gramStart"/>
      <w:r w:rsidRPr="00927B94">
        <w:rPr>
          <w:rFonts w:ascii="Arial" w:hAnsi="Arial" w:cs="Arial"/>
          <w:i/>
          <w:iCs/>
          <w:sz w:val="20"/>
          <w:szCs w:val="20"/>
        </w:rPr>
        <w:t>system;…</w:t>
      </w:r>
      <w:proofErr w:type="gramEnd"/>
      <w:r w:rsidRPr="00927B94">
        <w:rPr>
          <w:rFonts w:ascii="Arial" w:hAnsi="Arial" w:cs="Arial"/>
          <w:i/>
          <w:iCs/>
          <w:sz w:val="20"/>
          <w:szCs w:val="20"/>
        </w:rPr>
        <w:t xml:space="preserve">” </w:t>
      </w:r>
    </w:p>
    <w:p w14:paraId="440E3316"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6FCAA6C2" w14:textId="77777777" w:rsidR="00927B94" w:rsidRPr="00927B94" w:rsidRDefault="00927B94" w:rsidP="00927B94">
      <w:pPr>
        <w:ind w:left="360"/>
        <w:jc w:val="both"/>
        <w:rPr>
          <w:rFonts w:ascii="Arial" w:hAnsi="Arial" w:cs="Arial"/>
          <w:sz w:val="20"/>
          <w:szCs w:val="20"/>
        </w:rPr>
      </w:pPr>
      <w:r w:rsidRPr="00927B94">
        <w:rPr>
          <w:rFonts w:ascii="Arial" w:hAnsi="Arial" w:cs="Arial"/>
          <w:sz w:val="20"/>
          <w:szCs w:val="20"/>
        </w:rPr>
        <w:t xml:space="preserve">We raise concern about the need for subscription fees to be paid to the FIRA, given the fact that, in the main, there are formal and informal ways of exercising. How will this determination be made? </w:t>
      </w:r>
    </w:p>
    <w:p w14:paraId="4D59C190" w14:textId="46C3855C" w:rsidR="00927B94" w:rsidRPr="00B60652" w:rsidRDefault="00927B94" w:rsidP="00927B94">
      <w:pPr>
        <w:ind w:left="360"/>
        <w:jc w:val="both"/>
        <w:rPr>
          <w:rFonts w:ascii="Arial" w:hAnsi="Arial" w:cs="Arial"/>
          <w:sz w:val="20"/>
          <w:szCs w:val="20"/>
        </w:rPr>
      </w:pPr>
      <w:r w:rsidRPr="00B60652">
        <w:rPr>
          <w:rFonts w:ascii="Arial" w:hAnsi="Arial" w:cs="Arial"/>
          <w:sz w:val="20"/>
          <w:szCs w:val="20"/>
        </w:rPr>
        <w:t>Additionally, we propose this entire sub-section be rewritten in order to be read comprehensively.</w:t>
      </w:r>
    </w:p>
    <w:p w14:paraId="55DFE25A" w14:textId="77777777" w:rsidR="00927B94" w:rsidRPr="00927B94" w:rsidRDefault="00927B94" w:rsidP="00927B94">
      <w:pPr>
        <w:ind w:left="360"/>
        <w:jc w:val="both"/>
        <w:rPr>
          <w:rFonts w:ascii="Arial" w:hAnsi="Arial" w:cs="Arial"/>
          <w:sz w:val="20"/>
          <w:szCs w:val="20"/>
        </w:rPr>
      </w:pPr>
    </w:p>
    <w:p w14:paraId="4A8D7348" w14:textId="43E869EA" w:rsidR="00927B94" w:rsidRPr="00B60652" w:rsidRDefault="00927B94" w:rsidP="00927B94">
      <w:pPr>
        <w:ind w:left="360"/>
        <w:jc w:val="both"/>
        <w:rPr>
          <w:rFonts w:ascii="Arial" w:hAnsi="Arial" w:cs="Arial"/>
          <w:b/>
          <w:bCs/>
        </w:rPr>
      </w:pPr>
      <w:r w:rsidRPr="00927B94">
        <w:rPr>
          <w:rFonts w:ascii="Arial" w:hAnsi="Arial" w:cs="Arial"/>
          <w:b/>
          <w:bCs/>
        </w:rPr>
        <w:t>3.8 Insertion of Sections 13D, 13E, 13f, 13G, 13H, 13I, 13J, 13K, 13L, 13M and 13N in Act 110 of 1998</w:t>
      </w:r>
    </w:p>
    <w:p w14:paraId="2F8C60E2" w14:textId="46340AC0" w:rsidR="00927B94" w:rsidRPr="00B60652" w:rsidRDefault="00927B94" w:rsidP="00927B94">
      <w:pPr>
        <w:ind w:left="360"/>
        <w:jc w:val="both"/>
        <w:rPr>
          <w:rFonts w:ascii="Arial" w:hAnsi="Arial" w:cs="Arial"/>
          <w:b/>
          <w:bCs/>
          <w:sz w:val="20"/>
          <w:szCs w:val="20"/>
        </w:rPr>
      </w:pPr>
      <w:r w:rsidRPr="00927B94">
        <w:rPr>
          <w:rFonts w:ascii="Arial" w:hAnsi="Arial" w:cs="Arial"/>
          <w:b/>
          <w:bCs/>
          <w:sz w:val="20"/>
          <w:szCs w:val="20"/>
        </w:rPr>
        <w:t xml:space="preserve">3.8.1 Sub-Section 13(D)(1): Establishment, composition and appointment of Sport Arbitration Tribunal </w:t>
      </w:r>
    </w:p>
    <w:p w14:paraId="601C58C4"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“There is </w:t>
      </w:r>
      <w:proofErr w:type="spellStart"/>
      <w:r w:rsidRPr="00927B94">
        <w:rPr>
          <w:rFonts w:ascii="Arial" w:hAnsi="Arial" w:cs="Arial"/>
          <w:i/>
          <w:iCs/>
          <w:sz w:val="20"/>
          <w:szCs w:val="20"/>
        </w:rPr>
        <w:t>herebv</w:t>
      </w:r>
      <w:proofErr w:type="spellEnd"/>
      <w:r w:rsidRPr="00927B94">
        <w:rPr>
          <w:rFonts w:ascii="Arial" w:hAnsi="Arial" w:cs="Arial"/>
          <w:i/>
          <w:iCs/>
          <w:sz w:val="20"/>
          <w:szCs w:val="20"/>
        </w:rPr>
        <w:t xml:space="preserve"> established an independent Tribunal known as the Sport Arbitration Tribunal to hear disputes in the first instance and decide upon appeals against decisions made in terms…” </w:t>
      </w:r>
    </w:p>
    <w:p w14:paraId="3A863743" w14:textId="77777777" w:rsidR="00927B94" w:rsidRPr="00927B94" w:rsidRDefault="00927B94" w:rsidP="00927B94">
      <w:pPr>
        <w:ind w:left="360"/>
        <w:jc w:val="both"/>
        <w:rPr>
          <w:rFonts w:ascii="Arial" w:hAnsi="Arial" w:cs="Arial"/>
          <w:sz w:val="20"/>
          <w:szCs w:val="20"/>
        </w:rPr>
      </w:pPr>
      <w:r w:rsidRPr="00927B94">
        <w:rPr>
          <w:rFonts w:ascii="Arial" w:hAnsi="Arial" w:cs="Arial"/>
          <w:sz w:val="20"/>
          <w:szCs w:val="20"/>
        </w:rPr>
        <w:t xml:space="preserve">Comment </w:t>
      </w:r>
    </w:p>
    <w:p w14:paraId="558D524C" w14:textId="313D216D" w:rsidR="00927B94" w:rsidRPr="00B60652" w:rsidRDefault="00927B94" w:rsidP="00927B94">
      <w:pPr>
        <w:ind w:left="360"/>
        <w:jc w:val="both"/>
        <w:rPr>
          <w:rFonts w:ascii="Arial" w:hAnsi="Arial" w:cs="Arial"/>
          <w:sz w:val="20"/>
          <w:szCs w:val="20"/>
        </w:rPr>
      </w:pPr>
      <w:r w:rsidRPr="00B60652">
        <w:rPr>
          <w:rFonts w:ascii="Arial" w:hAnsi="Arial" w:cs="Arial"/>
          <w:sz w:val="20"/>
          <w:szCs w:val="20"/>
        </w:rPr>
        <w:t>Understanding is needed as to the dispute referral pathways and relevant processes for this, as it is not clearly defined.</w:t>
      </w:r>
    </w:p>
    <w:p w14:paraId="11380F25" w14:textId="1CFBDF65" w:rsidR="00927B94" w:rsidRPr="00B60652" w:rsidRDefault="00927B94" w:rsidP="00927B94">
      <w:pPr>
        <w:ind w:left="360"/>
        <w:jc w:val="both"/>
        <w:rPr>
          <w:rFonts w:ascii="Arial" w:hAnsi="Arial" w:cs="Arial"/>
          <w:sz w:val="20"/>
          <w:szCs w:val="20"/>
        </w:rPr>
      </w:pPr>
      <w:r w:rsidRPr="00B60652">
        <w:rPr>
          <w:rFonts w:ascii="Arial" w:hAnsi="Arial" w:cs="Arial"/>
          <w:sz w:val="20"/>
          <w:szCs w:val="20"/>
        </w:rPr>
        <w:t>We also note the spelling error for the word ‘</w:t>
      </w:r>
      <w:r w:rsidRPr="00B60652">
        <w:rPr>
          <w:rFonts w:ascii="Arial" w:hAnsi="Arial" w:cs="Arial"/>
          <w:i/>
          <w:iCs/>
          <w:sz w:val="20"/>
          <w:szCs w:val="20"/>
        </w:rPr>
        <w:t>hereby’</w:t>
      </w:r>
      <w:r w:rsidRPr="00B60652">
        <w:rPr>
          <w:rFonts w:ascii="Arial" w:hAnsi="Arial" w:cs="Arial"/>
          <w:sz w:val="20"/>
          <w:szCs w:val="20"/>
        </w:rPr>
        <w:t>.</w:t>
      </w:r>
    </w:p>
    <w:p w14:paraId="6241E2A6" w14:textId="77777777" w:rsidR="00927B94" w:rsidRPr="00927B94" w:rsidRDefault="00927B94" w:rsidP="00927B94">
      <w:pPr>
        <w:ind w:left="360"/>
        <w:jc w:val="both"/>
        <w:rPr>
          <w:rFonts w:ascii="Arial" w:hAnsi="Arial" w:cs="Arial"/>
          <w:sz w:val="20"/>
          <w:szCs w:val="20"/>
        </w:rPr>
      </w:pPr>
    </w:p>
    <w:p w14:paraId="05B5ED67" w14:textId="2FE2B24A" w:rsidR="00927B94" w:rsidRPr="00B60652" w:rsidRDefault="00927B94" w:rsidP="00927B94">
      <w:pPr>
        <w:ind w:left="360"/>
        <w:jc w:val="both"/>
        <w:rPr>
          <w:rFonts w:ascii="Arial" w:hAnsi="Arial" w:cs="Arial"/>
          <w:sz w:val="20"/>
          <w:szCs w:val="20"/>
        </w:rPr>
      </w:pPr>
      <w:r w:rsidRPr="00927B94">
        <w:rPr>
          <w:rFonts w:ascii="Arial" w:hAnsi="Arial" w:cs="Arial"/>
          <w:b/>
          <w:bCs/>
          <w:sz w:val="20"/>
          <w:szCs w:val="20"/>
        </w:rPr>
        <w:t xml:space="preserve">3.8.2 Sub-Sections 13(D)(2) and (3)(a)(b): Establishment, composition and appointment of Sport Arbitration Tribunal </w:t>
      </w:r>
    </w:p>
    <w:p w14:paraId="6B7E27AE"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(2) “The Tribunal consists of at least five members appointed by the Minister.” </w:t>
      </w:r>
    </w:p>
    <w:p w14:paraId="61C54155"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(3) “The members of the Tribunal must be appointed in a manner ensuring – </w:t>
      </w:r>
    </w:p>
    <w:p w14:paraId="67685549"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(a) participation by the public in a nomination process; </w:t>
      </w:r>
    </w:p>
    <w:p w14:paraId="289CB194"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(b) transparency and openness: </w:t>
      </w:r>
    </w:p>
    <w:p w14:paraId="1E554F5D" w14:textId="77777777" w:rsidR="00927B94" w:rsidRPr="00927B94" w:rsidRDefault="00927B94" w:rsidP="00927B94">
      <w:pPr>
        <w:ind w:left="360"/>
        <w:jc w:val="both"/>
        <w:rPr>
          <w:rFonts w:ascii="Arial" w:hAnsi="Arial" w:cs="Arial"/>
          <w:sz w:val="20"/>
          <w:szCs w:val="20"/>
        </w:rPr>
      </w:pPr>
      <w:r w:rsidRPr="00927B94">
        <w:rPr>
          <w:rFonts w:ascii="Arial" w:hAnsi="Arial" w:cs="Arial"/>
          <w:i/>
          <w:iCs/>
          <w:sz w:val="20"/>
          <w:szCs w:val="20"/>
        </w:rPr>
        <w:t xml:space="preserve">That a short-list of candidates for </w:t>
      </w:r>
      <w:proofErr w:type="gramStart"/>
      <w:r w:rsidRPr="00927B94">
        <w:rPr>
          <w:rFonts w:ascii="Arial" w:hAnsi="Arial" w:cs="Arial"/>
          <w:b/>
          <w:bCs/>
          <w:i/>
          <w:iCs/>
          <w:sz w:val="20"/>
          <w:szCs w:val="20"/>
        </w:rPr>
        <w:t>a</w:t>
      </w:r>
      <w:proofErr w:type="gramEnd"/>
      <w:r w:rsidRPr="00927B94">
        <w:rPr>
          <w:rFonts w:ascii="Arial" w:hAnsi="Arial" w:cs="Arial"/>
          <w:b/>
          <w:bCs/>
          <w:i/>
          <w:iCs/>
          <w:sz w:val="20"/>
          <w:szCs w:val="20"/>
        </w:rPr>
        <w:t xml:space="preserve"> ointment </w:t>
      </w:r>
      <w:r w:rsidRPr="00927B94">
        <w:rPr>
          <w:rFonts w:ascii="Arial" w:hAnsi="Arial" w:cs="Arial"/>
          <w:i/>
          <w:iCs/>
          <w:sz w:val="20"/>
          <w:szCs w:val="20"/>
        </w:rPr>
        <w:t xml:space="preserve">is </w:t>
      </w:r>
      <w:proofErr w:type="spellStart"/>
      <w:r w:rsidRPr="00927B94">
        <w:rPr>
          <w:rFonts w:ascii="Arial" w:hAnsi="Arial" w:cs="Arial"/>
          <w:b/>
          <w:bCs/>
          <w:i/>
          <w:iCs/>
          <w:sz w:val="20"/>
          <w:szCs w:val="20"/>
        </w:rPr>
        <w:t>ubiished</w:t>
      </w:r>
      <w:proofErr w:type="spellEnd"/>
      <w:r w:rsidRPr="00927B94">
        <w:rPr>
          <w:rFonts w:ascii="Arial" w:hAnsi="Arial" w:cs="Arial"/>
          <w:b/>
          <w:bCs/>
          <w:i/>
          <w:iCs/>
          <w:sz w:val="20"/>
          <w:szCs w:val="20"/>
        </w:rPr>
        <w:t xml:space="preserve"> </w:t>
      </w:r>
      <w:r w:rsidRPr="00927B94">
        <w:rPr>
          <w:rFonts w:ascii="Arial" w:hAnsi="Arial" w:cs="Arial"/>
          <w:i/>
          <w:iCs/>
          <w:sz w:val="20"/>
          <w:szCs w:val="20"/>
        </w:rPr>
        <w:t xml:space="preserve">in the Gazette and…” </w:t>
      </w:r>
    </w:p>
    <w:p w14:paraId="49D25908" w14:textId="77777777" w:rsidR="00927B94" w:rsidRPr="00927B94" w:rsidRDefault="00927B94" w:rsidP="00927B94">
      <w:pPr>
        <w:ind w:left="360"/>
        <w:jc w:val="both"/>
        <w:rPr>
          <w:rFonts w:ascii="Arial" w:hAnsi="Arial" w:cs="Arial"/>
          <w:sz w:val="20"/>
          <w:szCs w:val="20"/>
        </w:rPr>
      </w:pPr>
      <w:r w:rsidRPr="00927B94">
        <w:rPr>
          <w:rFonts w:ascii="Arial" w:hAnsi="Arial" w:cs="Arial"/>
          <w:b/>
          <w:bCs/>
          <w:sz w:val="20"/>
          <w:szCs w:val="20"/>
        </w:rPr>
        <w:t xml:space="preserve">Comment </w:t>
      </w:r>
    </w:p>
    <w:p w14:paraId="25AE753B" w14:textId="77777777" w:rsidR="00927B94" w:rsidRPr="00927B94" w:rsidRDefault="00927B94" w:rsidP="00927B94">
      <w:pPr>
        <w:ind w:left="360"/>
        <w:jc w:val="both"/>
        <w:rPr>
          <w:rFonts w:ascii="Arial" w:hAnsi="Arial" w:cs="Arial"/>
          <w:sz w:val="20"/>
          <w:szCs w:val="20"/>
        </w:rPr>
      </w:pPr>
      <w:r w:rsidRPr="00927B94">
        <w:rPr>
          <w:rFonts w:ascii="Arial" w:hAnsi="Arial" w:cs="Arial"/>
          <w:sz w:val="20"/>
          <w:szCs w:val="20"/>
        </w:rPr>
        <w:lastRenderedPageBreak/>
        <w:t xml:space="preserve">With the appointment of a Tribunal, we are of the view that there should be no political appointments to this post, and that Tribunal members ought to be subjected to lifestyle audits. </w:t>
      </w:r>
    </w:p>
    <w:p w14:paraId="74A7EF73" w14:textId="77777777" w:rsidR="00927B94" w:rsidRPr="00B60652" w:rsidRDefault="00927B94" w:rsidP="00927B94">
      <w:pPr>
        <w:ind w:left="360"/>
        <w:jc w:val="both"/>
        <w:rPr>
          <w:rFonts w:ascii="Arial" w:hAnsi="Arial" w:cs="Arial"/>
          <w:i/>
          <w:iCs/>
          <w:sz w:val="20"/>
          <w:szCs w:val="20"/>
        </w:rPr>
      </w:pPr>
      <w:r w:rsidRPr="00B60652">
        <w:rPr>
          <w:rFonts w:ascii="Arial" w:hAnsi="Arial" w:cs="Arial"/>
          <w:sz w:val="20"/>
          <w:szCs w:val="20"/>
        </w:rPr>
        <w:t xml:space="preserve">We also note the spelling errors for the words </w:t>
      </w:r>
      <w:r w:rsidRPr="00B60652">
        <w:rPr>
          <w:rFonts w:ascii="Arial" w:hAnsi="Arial" w:cs="Arial"/>
          <w:i/>
          <w:iCs/>
          <w:sz w:val="20"/>
          <w:szCs w:val="20"/>
        </w:rPr>
        <w:t xml:space="preserve">‘appointment’ </w:t>
      </w:r>
      <w:r w:rsidRPr="00B60652">
        <w:rPr>
          <w:rFonts w:ascii="Arial" w:hAnsi="Arial" w:cs="Arial"/>
          <w:sz w:val="20"/>
          <w:szCs w:val="20"/>
        </w:rPr>
        <w:t xml:space="preserve">and </w:t>
      </w:r>
      <w:r w:rsidRPr="00B60652">
        <w:rPr>
          <w:rFonts w:ascii="Arial" w:hAnsi="Arial" w:cs="Arial"/>
          <w:i/>
          <w:iCs/>
          <w:sz w:val="20"/>
          <w:szCs w:val="20"/>
        </w:rPr>
        <w:t>‘published’.</w:t>
      </w:r>
    </w:p>
    <w:p w14:paraId="55CD69E6" w14:textId="77777777" w:rsidR="00927B94" w:rsidRPr="00B60652" w:rsidRDefault="00927B94" w:rsidP="00927B94">
      <w:pPr>
        <w:ind w:left="360"/>
        <w:jc w:val="both"/>
        <w:rPr>
          <w:rFonts w:ascii="Arial" w:hAnsi="Arial" w:cs="Arial"/>
          <w:i/>
          <w:iCs/>
          <w:sz w:val="20"/>
          <w:szCs w:val="20"/>
        </w:rPr>
      </w:pPr>
    </w:p>
    <w:p w14:paraId="5E246698" w14:textId="4959AEDE" w:rsidR="00927B94" w:rsidRPr="00B60652" w:rsidRDefault="00331411" w:rsidP="00927B94">
      <w:pPr>
        <w:ind w:left="360"/>
        <w:jc w:val="both"/>
        <w:rPr>
          <w:rFonts w:ascii="Arial" w:hAnsi="Arial" w:cs="Arial"/>
          <w:b/>
          <w:bCs/>
          <w:sz w:val="20"/>
          <w:szCs w:val="20"/>
        </w:rPr>
      </w:pPr>
      <w:r w:rsidRPr="00B60652">
        <w:rPr>
          <w:rFonts w:ascii="Arial" w:hAnsi="Arial" w:cs="Arial"/>
          <w:b/>
          <w:bCs/>
          <w:sz w:val="20"/>
          <w:szCs w:val="20"/>
        </w:rPr>
        <w:t>3.8</w:t>
      </w:r>
      <w:r w:rsidR="00927B94" w:rsidRPr="00927B94">
        <w:rPr>
          <w:rFonts w:ascii="Arial" w:hAnsi="Arial" w:cs="Arial"/>
          <w:b/>
          <w:bCs/>
          <w:sz w:val="20"/>
          <w:szCs w:val="20"/>
        </w:rPr>
        <w:t>.3 Sub-Sections 13(L)(1) and (2): Remuneration and benefits of Sport Arbitration Tribunal</w:t>
      </w:r>
    </w:p>
    <w:p w14:paraId="38ADF62A" w14:textId="77777777" w:rsidR="00927B94" w:rsidRPr="00927B94" w:rsidRDefault="00927B94" w:rsidP="00927B94">
      <w:pPr>
        <w:ind w:left="360"/>
        <w:jc w:val="both"/>
        <w:rPr>
          <w:rFonts w:ascii="Arial" w:hAnsi="Arial" w:cs="Arial"/>
          <w:i/>
          <w:iCs/>
          <w:sz w:val="20"/>
          <w:szCs w:val="20"/>
        </w:rPr>
      </w:pPr>
      <w:r w:rsidRPr="00927B94">
        <w:rPr>
          <w:rFonts w:ascii="Arial" w:hAnsi="Arial" w:cs="Arial"/>
          <w:i/>
          <w:iCs/>
          <w:sz w:val="20"/>
          <w:szCs w:val="20"/>
        </w:rPr>
        <w:t xml:space="preserve">(1) “The Minister may determine the remuneration, allowances and other benefits of the Chairperson, Deputy Chairperson and other members of the Sport Arbitration Tribunal” </w:t>
      </w:r>
    </w:p>
    <w:p w14:paraId="04C986B3" w14:textId="77777777" w:rsidR="00927B94" w:rsidRPr="00927B94" w:rsidRDefault="00927B94" w:rsidP="00927B94">
      <w:pPr>
        <w:ind w:left="360"/>
        <w:jc w:val="both"/>
        <w:rPr>
          <w:rFonts w:ascii="Arial" w:hAnsi="Arial" w:cs="Arial"/>
          <w:i/>
          <w:iCs/>
          <w:sz w:val="20"/>
          <w:szCs w:val="20"/>
        </w:rPr>
      </w:pPr>
      <w:r w:rsidRPr="00927B94">
        <w:rPr>
          <w:rFonts w:ascii="Arial" w:hAnsi="Arial" w:cs="Arial"/>
          <w:i/>
          <w:iCs/>
          <w:sz w:val="20"/>
          <w:szCs w:val="20"/>
        </w:rPr>
        <w:t>(2) “The Minister mat not during the term of office of a member of the Sport Arbitration Tribunal, reduce the member’s salary</w:t>
      </w:r>
      <w:r w:rsidRPr="00927B94">
        <w:rPr>
          <w:rFonts w:ascii="Arial" w:hAnsi="Arial" w:cs="Arial"/>
          <w:b/>
          <w:bCs/>
          <w:i/>
          <w:iCs/>
          <w:sz w:val="20"/>
          <w:szCs w:val="20"/>
        </w:rPr>
        <w:t xml:space="preserve">. </w:t>
      </w:r>
      <w:r w:rsidRPr="00927B94">
        <w:rPr>
          <w:rFonts w:ascii="Arial" w:hAnsi="Arial" w:cs="Arial"/>
          <w:i/>
          <w:iCs/>
          <w:sz w:val="20"/>
          <w:szCs w:val="20"/>
        </w:rPr>
        <w:t xml:space="preserve">allowances or benefits.” </w:t>
      </w:r>
    </w:p>
    <w:p w14:paraId="4241218C" w14:textId="77777777" w:rsidR="00927B94" w:rsidRPr="00927B94" w:rsidRDefault="00927B94" w:rsidP="00927B94">
      <w:pPr>
        <w:ind w:left="360"/>
        <w:jc w:val="both"/>
        <w:rPr>
          <w:rFonts w:ascii="Arial" w:hAnsi="Arial" w:cs="Arial"/>
          <w:i/>
          <w:iCs/>
          <w:sz w:val="20"/>
          <w:szCs w:val="20"/>
        </w:rPr>
      </w:pPr>
      <w:r w:rsidRPr="00927B94">
        <w:rPr>
          <w:rFonts w:ascii="Arial" w:hAnsi="Arial" w:cs="Arial"/>
          <w:b/>
          <w:bCs/>
          <w:i/>
          <w:iCs/>
          <w:sz w:val="20"/>
          <w:szCs w:val="20"/>
        </w:rPr>
        <w:t xml:space="preserve">Comment </w:t>
      </w:r>
    </w:p>
    <w:p w14:paraId="58E786F9" w14:textId="773E4FB9" w:rsidR="00927B94" w:rsidRPr="00B60652" w:rsidRDefault="00927B94" w:rsidP="00927B94">
      <w:pPr>
        <w:ind w:left="360"/>
        <w:jc w:val="both"/>
        <w:rPr>
          <w:rFonts w:ascii="Arial" w:hAnsi="Arial" w:cs="Arial"/>
          <w:i/>
          <w:iCs/>
          <w:sz w:val="20"/>
          <w:szCs w:val="20"/>
        </w:rPr>
      </w:pPr>
      <w:r w:rsidRPr="00B60652">
        <w:rPr>
          <w:rFonts w:ascii="Arial" w:hAnsi="Arial" w:cs="Arial"/>
          <w:i/>
          <w:iCs/>
          <w:sz w:val="20"/>
          <w:szCs w:val="20"/>
        </w:rPr>
        <w:t>We propose that any remuneration, allowances and other benefits for the members of the Sport Arbitration Tribunal be capped, and/or not be salaried, given the current socio-economic status of the country.</w:t>
      </w:r>
    </w:p>
    <w:p w14:paraId="217534F9" w14:textId="77777777" w:rsidR="00331411" w:rsidRPr="00331411" w:rsidRDefault="00331411" w:rsidP="00331411">
      <w:pPr>
        <w:ind w:left="360"/>
        <w:jc w:val="both"/>
        <w:rPr>
          <w:rFonts w:ascii="Arial" w:hAnsi="Arial" w:cs="Arial"/>
          <w:i/>
          <w:iCs/>
          <w:sz w:val="20"/>
          <w:szCs w:val="20"/>
        </w:rPr>
      </w:pPr>
    </w:p>
    <w:p w14:paraId="287DF486" w14:textId="2A3F91D9" w:rsidR="00331411" w:rsidRPr="00B60652" w:rsidRDefault="00331411" w:rsidP="00331411">
      <w:pPr>
        <w:ind w:left="360"/>
        <w:jc w:val="both"/>
        <w:rPr>
          <w:rFonts w:ascii="Arial" w:hAnsi="Arial" w:cs="Arial"/>
          <w:b/>
          <w:bCs/>
        </w:rPr>
      </w:pPr>
      <w:r w:rsidRPr="00331411">
        <w:rPr>
          <w:rFonts w:ascii="Arial" w:hAnsi="Arial" w:cs="Arial"/>
          <w:b/>
          <w:bCs/>
        </w:rPr>
        <w:t xml:space="preserve">3.9 Grammatical errors </w:t>
      </w:r>
    </w:p>
    <w:p w14:paraId="63CAF4F7" w14:textId="1588A96C" w:rsidR="00331411" w:rsidRPr="00B60652" w:rsidRDefault="00331411" w:rsidP="00331411">
      <w:pPr>
        <w:ind w:left="360"/>
        <w:jc w:val="both"/>
        <w:rPr>
          <w:rFonts w:ascii="Arial" w:hAnsi="Arial" w:cs="Arial"/>
          <w:sz w:val="20"/>
          <w:szCs w:val="20"/>
        </w:rPr>
      </w:pPr>
      <w:r w:rsidRPr="00B60652">
        <w:rPr>
          <w:rFonts w:ascii="Arial" w:hAnsi="Arial" w:cs="Arial"/>
          <w:sz w:val="20"/>
          <w:szCs w:val="20"/>
        </w:rPr>
        <w:t>The Bill is littered with spelling and grammatical errors on almost every page, and most of the document appears to be copied and pasted from other sources of reference – affecting the layout and formatting, which makes for difficult reading. We strongly urge the DSR to amend the Bill as a matter of urgency. For ease of reference, some of the spelling errors are listed below. In the interest of time in terms of reading this submission, only a few selected errors are listed below</w:t>
      </w:r>
      <w:r w:rsidRPr="00B60652">
        <w:rPr>
          <w:rFonts w:ascii="Arial" w:hAnsi="Arial" w:cs="Arial"/>
          <w:sz w:val="20"/>
          <w:szCs w:val="20"/>
        </w:rPr>
        <w:t>:</w:t>
      </w:r>
    </w:p>
    <w:p w14:paraId="429912F3"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 xml:space="preserve">Opening Memorandum on the Objects of the National Sport and Recreation Amendment Bill, Section 1.2, para.2 – “…to establish a </w:t>
      </w:r>
      <w:proofErr w:type="spellStart"/>
      <w:r w:rsidRPr="00B60652">
        <w:rPr>
          <w:rFonts w:ascii="Arial" w:hAnsi="Arial" w:cs="Arial"/>
          <w:sz w:val="20"/>
          <w:szCs w:val="20"/>
        </w:rPr>
        <w:t>Spott</w:t>
      </w:r>
      <w:proofErr w:type="spellEnd"/>
      <w:r w:rsidRPr="00B60652">
        <w:rPr>
          <w:rFonts w:ascii="Arial" w:hAnsi="Arial" w:cs="Arial"/>
          <w:sz w:val="20"/>
          <w:szCs w:val="20"/>
        </w:rPr>
        <w:t xml:space="preserve"> Arbitration Tribunal”</w:t>
      </w:r>
    </w:p>
    <w:p w14:paraId="0578D96F"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Should read as ‘Sport’</w:t>
      </w:r>
    </w:p>
    <w:p w14:paraId="083A330C"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 Page 6, Section 2(h) – “</w:t>
      </w:r>
      <w:proofErr w:type="spellStart"/>
      <w:r w:rsidRPr="00B60652">
        <w:rPr>
          <w:rFonts w:ascii="Arial" w:hAnsi="Arial" w:cs="Arial"/>
          <w:i/>
          <w:iCs/>
          <w:sz w:val="20"/>
          <w:szCs w:val="20"/>
        </w:rPr>
        <w:t>Coachinq</w:t>
      </w:r>
      <w:proofErr w:type="spellEnd"/>
      <w:r w:rsidRPr="00B60652">
        <w:rPr>
          <w:rFonts w:ascii="Arial" w:hAnsi="Arial" w:cs="Arial"/>
          <w:i/>
          <w:iCs/>
          <w:sz w:val="20"/>
          <w:szCs w:val="20"/>
        </w:rPr>
        <w:t xml:space="preserve"> Council in the Republic so as to facilitate ail issues relating to the – (j) development: </w:t>
      </w:r>
      <w:proofErr w:type="spellStart"/>
      <w:r w:rsidRPr="00B60652">
        <w:rPr>
          <w:rFonts w:ascii="Arial" w:hAnsi="Arial" w:cs="Arial"/>
          <w:i/>
          <w:iCs/>
          <w:sz w:val="20"/>
          <w:szCs w:val="20"/>
        </w:rPr>
        <w:t>educatiorr</w:t>
      </w:r>
      <w:proofErr w:type="spellEnd"/>
      <w:r w:rsidRPr="00B60652">
        <w:rPr>
          <w:rFonts w:ascii="Arial" w:hAnsi="Arial" w:cs="Arial"/>
          <w:i/>
          <w:iCs/>
          <w:sz w:val="20"/>
          <w:szCs w:val="20"/>
        </w:rPr>
        <w:t xml:space="preserve"> Oji) </w:t>
      </w:r>
      <w:proofErr w:type="spellStart"/>
      <w:r w:rsidRPr="00B60652">
        <w:rPr>
          <w:rFonts w:ascii="Arial" w:hAnsi="Arial" w:cs="Arial"/>
          <w:i/>
          <w:iCs/>
          <w:sz w:val="20"/>
          <w:szCs w:val="20"/>
        </w:rPr>
        <w:t>traininq</w:t>
      </w:r>
      <w:proofErr w:type="spellEnd"/>
      <w:r w:rsidRPr="00B60652">
        <w:rPr>
          <w:rFonts w:ascii="Arial" w:hAnsi="Arial" w:cs="Arial"/>
          <w:i/>
          <w:iCs/>
          <w:sz w:val="20"/>
          <w:szCs w:val="20"/>
        </w:rPr>
        <w:t>: and</w:t>
      </w:r>
      <w:r w:rsidRPr="00B60652">
        <w:rPr>
          <w:rFonts w:ascii="Arial" w:hAnsi="Arial" w:cs="Arial"/>
          <w:sz w:val="20"/>
          <w:szCs w:val="20"/>
        </w:rPr>
        <w:t>…”</w:t>
      </w:r>
    </w:p>
    <w:p w14:paraId="3BC4FDEB"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Should read as ‘Coaching’; ‘all’; ‘(i); ‘education’; ‘(j)’; and ‘training’ respectively</w:t>
      </w:r>
    </w:p>
    <w:p w14:paraId="0F4E00CF" w14:textId="77777777" w:rsidR="00331411" w:rsidRPr="00B60652" w:rsidRDefault="00331411" w:rsidP="00331411">
      <w:pPr>
        <w:ind w:left="360"/>
        <w:jc w:val="both"/>
        <w:rPr>
          <w:rFonts w:ascii="Arial" w:hAnsi="Arial" w:cs="Arial"/>
          <w:i/>
          <w:iCs/>
          <w:sz w:val="20"/>
          <w:szCs w:val="20"/>
        </w:rPr>
      </w:pPr>
      <w:r w:rsidRPr="00B60652">
        <w:rPr>
          <w:rFonts w:ascii="Arial" w:hAnsi="Arial" w:cs="Arial"/>
          <w:sz w:val="20"/>
          <w:szCs w:val="20"/>
        </w:rPr>
        <w:t>• Page 11, Section 3(a) – “…</w:t>
      </w:r>
      <w:r w:rsidRPr="00B60652">
        <w:rPr>
          <w:rFonts w:ascii="Arial" w:hAnsi="Arial" w:cs="Arial"/>
          <w:i/>
          <w:iCs/>
          <w:sz w:val="20"/>
          <w:szCs w:val="20"/>
        </w:rPr>
        <w:t xml:space="preserve">requirements for the recruitment of a foreign sport </w:t>
      </w:r>
      <w:proofErr w:type="spellStart"/>
      <w:r w:rsidRPr="00B60652">
        <w:rPr>
          <w:rFonts w:ascii="Arial" w:hAnsi="Arial" w:cs="Arial"/>
          <w:i/>
          <w:iCs/>
          <w:sz w:val="20"/>
          <w:szCs w:val="20"/>
        </w:rPr>
        <w:t>oerson</w:t>
      </w:r>
      <w:proofErr w:type="spellEnd"/>
      <w:r w:rsidRPr="00B60652">
        <w:rPr>
          <w:rFonts w:ascii="Arial" w:hAnsi="Arial" w:cs="Arial"/>
          <w:i/>
          <w:iCs/>
          <w:sz w:val="20"/>
          <w:szCs w:val="20"/>
        </w:rPr>
        <w:t xml:space="preserve"> in the Gazette.”</w:t>
      </w:r>
    </w:p>
    <w:p w14:paraId="3E81AFE9" w14:textId="77777777" w:rsidR="00331411" w:rsidRPr="00B60652" w:rsidRDefault="00331411" w:rsidP="00331411">
      <w:pPr>
        <w:ind w:left="360"/>
        <w:jc w:val="both"/>
        <w:rPr>
          <w:rFonts w:ascii="Arial" w:hAnsi="Arial" w:cs="Arial"/>
          <w:i/>
          <w:iCs/>
          <w:sz w:val="20"/>
          <w:szCs w:val="20"/>
        </w:rPr>
      </w:pPr>
      <w:r w:rsidRPr="00B60652">
        <w:rPr>
          <w:rFonts w:ascii="Arial" w:hAnsi="Arial" w:cs="Arial"/>
          <w:i/>
          <w:iCs/>
          <w:sz w:val="20"/>
          <w:szCs w:val="20"/>
        </w:rPr>
        <w:t>Should read as ‘person’</w:t>
      </w:r>
    </w:p>
    <w:p w14:paraId="104645A7"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 Page 12, Section 6(b)(1) – “</w:t>
      </w:r>
      <w:r w:rsidRPr="00B60652">
        <w:rPr>
          <w:rFonts w:ascii="Arial" w:hAnsi="Arial" w:cs="Arial"/>
          <w:i/>
          <w:iCs/>
          <w:sz w:val="20"/>
          <w:szCs w:val="20"/>
        </w:rPr>
        <w:t xml:space="preserve">A sport or recreation body may apply in the </w:t>
      </w:r>
      <w:proofErr w:type="spellStart"/>
      <w:r w:rsidRPr="00B60652">
        <w:rPr>
          <w:rFonts w:ascii="Arial" w:hAnsi="Arial" w:cs="Arial"/>
          <w:i/>
          <w:iCs/>
          <w:sz w:val="20"/>
          <w:szCs w:val="20"/>
        </w:rPr>
        <w:t>orescribed</w:t>
      </w:r>
      <w:proofErr w:type="spellEnd"/>
      <w:r w:rsidRPr="00B60652">
        <w:rPr>
          <w:rFonts w:ascii="Arial" w:hAnsi="Arial" w:cs="Arial"/>
          <w:i/>
          <w:iCs/>
          <w:sz w:val="20"/>
          <w:szCs w:val="20"/>
        </w:rPr>
        <w:t xml:space="preserve"> manner</w:t>
      </w:r>
      <w:r w:rsidRPr="00B60652">
        <w:rPr>
          <w:rFonts w:ascii="Arial" w:hAnsi="Arial" w:cs="Arial"/>
          <w:sz w:val="20"/>
          <w:szCs w:val="20"/>
        </w:rPr>
        <w:t>…”</w:t>
      </w:r>
    </w:p>
    <w:p w14:paraId="72EAE07F"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Should read as ‘prescribed’</w:t>
      </w:r>
    </w:p>
    <w:p w14:paraId="37B35742"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 Page 12, Section (b) – “</w:t>
      </w:r>
      <w:r w:rsidRPr="00B60652">
        <w:rPr>
          <w:rFonts w:ascii="Arial" w:hAnsi="Arial" w:cs="Arial"/>
          <w:i/>
          <w:iCs/>
          <w:sz w:val="20"/>
          <w:szCs w:val="20"/>
        </w:rPr>
        <w:t xml:space="preserve">Subject to the </w:t>
      </w:r>
      <w:proofErr w:type="spellStart"/>
      <w:r w:rsidRPr="00B60652">
        <w:rPr>
          <w:rFonts w:ascii="Arial" w:hAnsi="Arial" w:cs="Arial"/>
          <w:i/>
          <w:iCs/>
          <w:sz w:val="20"/>
          <w:szCs w:val="20"/>
        </w:rPr>
        <w:t>spon</w:t>
      </w:r>
      <w:proofErr w:type="spellEnd"/>
      <w:r w:rsidRPr="00B60652">
        <w:rPr>
          <w:rFonts w:ascii="Arial" w:hAnsi="Arial" w:cs="Arial"/>
          <w:i/>
          <w:iCs/>
          <w:sz w:val="20"/>
          <w:szCs w:val="20"/>
        </w:rPr>
        <w:t xml:space="preserve"> or recreation body conforming to the </w:t>
      </w:r>
      <w:proofErr w:type="spellStart"/>
      <w:r w:rsidRPr="00B60652">
        <w:rPr>
          <w:rFonts w:ascii="Arial" w:hAnsi="Arial" w:cs="Arial"/>
          <w:i/>
          <w:iCs/>
          <w:sz w:val="20"/>
          <w:szCs w:val="20"/>
        </w:rPr>
        <w:t>defin</w:t>
      </w:r>
      <w:proofErr w:type="spellEnd"/>
      <w:r w:rsidRPr="00B60652">
        <w:rPr>
          <w:rFonts w:ascii="Arial" w:hAnsi="Arial" w:cs="Arial"/>
          <w:i/>
          <w:iCs/>
          <w:sz w:val="20"/>
          <w:szCs w:val="20"/>
        </w:rPr>
        <w:t xml:space="preserve"> </w:t>
      </w:r>
      <w:proofErr w:type="spellStart"/>
      <w:r w:rsidRPr="00B60652">
        <w:rPr>
          <w:rFonts w:ascii="Arial" w:hAnsi="Arial" w:cs="Arial"/>
          <w:i/>
          <w:iCs/>
          <w:sz w:val="20"/>
          <w:szCs w:val="20"/>
        </w:rPr>
        <w:t>ition</w:t>
      </w:r>
      <w:proofErr w:type="spellEnd"/>
      <w:r w:rsidRPr="00B60652">
        <w:rPr>
          <w:rFonts w:ascii="Arial" w:hAnsi="Arial" w:cs="Arial"/>
          <w:i/>
          <w:iCs/>
          <w:sz w:val="20"/>
          <w:szCs w:val="20"/>
        </w:rPr>
        <w:t xml:space="preserve"> in section 1…”</w:t>
      </w:r>
    </w:p>
    <w:p w14:paraId="762740D6"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Should read as ‘sport’ and ‘definition’ respectively</w:t>
      </w:r>
    </w:p>
    <w:p w14:paraId="5AEF44FB"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 Page 16, Section 8(4) – “</w:t>
      </w:r>
      <w:r w:rsidRPr="00B60652">
        <w:rPr>
          <w:rFonts w:ascii="Arial" w:hAnsi="Arial" w:cs="Arial"/>
          <w:i/>
          <w:iCs/>
          <w:sz w:val="20"/>
          <w:szCs w:val="20"/>
        </w:rPr>
        <w:t xml:space="preserve">For the purpose of subsection (3), ‘vulnerable community’ means children under the </w:t>
      </w:r>
      <w:proofErr w:type="spellStart"/>
      <w:r w:rsidRPr="00B60652">
        <w:rPr>
          <w:rFonts w:ascii="Arial" w:hAnsi="Arial" w:cs="Arial"/>
          <w:i/>
          <w:iCs/>
          <w:sz w:val="20"/>
          <w:szCs w:val="20"/>
        </w:rPr>
        <w:t>aae</w:t>
      </w:r>
      <w:proofErr w:type="spellEnd"/>
      <w:r w:rsidRPr="00B60652">
        <w:rPr>
          <w:rFonts w:ascii="Arial" w:hAnsi="Arial" w:cs="Arial"/>
          <w:i/>
          <w:iCs/>
          <w:sz w:val="20"/>
          <w:szCs w:val="20"/>
        </w:rPr>
        <w:t xml:space="preserve"> of 18</w:t>
      </w:r>
      <w:r w:rsidRPr="00B60652">
        <w:rPr>
          <w:rFonts w:ascii="Arial" w:hAnsi="Arial" w:cs="Arial"/>
          <w:sz w:val="20"/>
          <w:szCs w:val="20"/>
        </w:rPr>
        <w:t>…”</w:t>
      </w:r>
    </w:p>
    <w:p w14:paraId="2836391C"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Should read as ‘age’</w:t>
      </w:r>
    </w:p>
    <w:p w14:paraId="4339BE8A"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 Page 19, Section (5) – “</w:t>
      </w:r>
      <w:r w:rsidRPr="00B60652">
        <w:rPr>
          <w:rFonts w:ascii="Arial" w:hAnsi="Arial" w:cs="Arial"/>
          <w:i/>
          <w:iCs/>
          <w:sz w:val="20"/>
          <w:szCs w:val="20"/>
        </w:rPr>
        <w:t xml:space="preserve">For the purposed of this section, ‘combat </w:t>
      </w:r>
      <w:proofErr w:type="spellStart"/>
      <w:r w:rsidRPr="00B60652">
        <w:rPr>
          <w:rFonts w:ascii="Arial" w:hAnsi="Arial" w:cs="Arial"/>
          <w:i/>
          <w:iCs/>
          <w:sz w:val="20"/>
          <w:szCs w:val="20"/>
        </w:rPr>
        <w:t>soort</w:t>
      </w:r>
      <w:proofErr w:type="spellEnd"/>
      <w:r w:rsidRPr="00B60652">
        <w:rPr>
          <w:rFonts w:ascii="Arial" w:hAnsi="Arial" w:cs="Arial"/>
          <w:i/>
          <w:iCs/>
          <w:sz w:val="20"/>
          <w:szCs w:val="20"/>
        </w:rPr>
        <w:t>’ includes…”</w:t>
      </w:r>
    </w:p>
    <w:p w14:paraId="194F8608"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Should read as ‘sport’</w:t>
      </w:r>
    </w:p>
    <w:p w14:paraId="1AD5A8D7" w14:textId="77777777" w:rsidR="00331411" w:rsidRPr="00B60652" w:rsidRDefault="00331411" w:rsidP="00331411">
      <w:pPr>
        <w:ind w:left="360"/>
        <w:jc w:val="both"/>
        <w:rPr>
          <w:rFonts w:ascii="Arial" w:hAnsi="Arial" w:cs="Arial"/>
          <w:sz w:val="20"/>
          <w:szCs w:val="20"/>
        </w:rPr>
      </w:pPr>
      <w:r w:rsidRPr="00B60652">
        <w:rPr>
          <w:rFonts w:ascii="Arial" w:hAnsi="Arial" w:cs="Arial"/>
          <w:sz w:val="20"/>
          <w:szCs w:val="20"/>
        </w:rPr>
        <w:t>• Page 19, Section (5)(e) – “</w:t>
      </w:r>
      <w:r w:rsidRPr="00B60652">
        <w:rPr>
          <w:rFonts w:ascii="Arial" w:hAnsi="Arial" w:cs="Arial"/>
          <w:i/>
          <w:iCs/>
          <w:sz w:val="20"/>
          <w:szCs w:val="20"/>
        </w:rPr>
        <w:t xml:space="preserve">grappling by way of –(i) </w:t>
      </w:r>
      <w:proofErr w:type="spellStart"/>
      <w:r w:rsidRPr="00B60652">
        <w:rPr>
          <w:rFonts w:ascii="Arial" w:hAnsi="Arial" w:cs="Arial"/>
          <w:i/>
          <w:iCs/>
          <w:sz w:val="20"/>
          <w:szCs w:val="20"/>
        </w:rPr>
        <w:t>griopingl</w:t>
      </w:r>
      <w:proofErr w:type="spellEnd"/>
      <w:r w:rsidRPr="00B60652">
        <w:rPr>
          <w:rFonts w:ascii="Arial" w:hAnsi="Arial" w:cs="Arial"/>
          <w:i/>
          <w:iCs/>
          <w:sz w:val="20"/>
          <w:szCs w:val="20"/>
        </w:rPr>
        <w:t xml:space="preserve"> handling and </w:t>
      </w:r>
      <w:proofErr w:type="spellStart"/>
      <w:r w:rsidRPr="00B60652">
        <w:rPr>
          <w:rFonts w:ascii="Arial" w:hAnsi="Arial" w:cs="Arial"/>
          <w:i/>
          <w:iCs/>
          <w:sz w:val="20"/>
          <w:szCs w:val="20"/>
        </w:rPr>
        <w:t>controllina</w:t>
      </w:r>
      <w:proofErr w:type="spellEnd"/>
      <w:r w:rsidRPr="00B60652">
        <w:rPr>
          <w:rFonts w:ascii="Arial" w:hAnsi="Arial" w:cs="Arial"/>
          <w:i/>
          <w:iCs/>
          <w:sz w:val="20"/>
          <w:szCs w:val="20"/>
        </w:rPr>
        <w:t xml:space="preserve"> of an opponent</w:t>
      </w:r>
      <w:r w:rsidRPr="00B60652">
        <w:rPr>
          <w:rFonts w:ascii="Arial" w:hAnsi="Arial" w:cs="Arial"/>
          <w:sz w:val="20"/>
          <w:szCs w:val="20"/>
        </w:rPr>
        <w:t>…”</w:t>
      </w:r>
    </w:p>
    <w:p w14:paraId="19F53F48" w14:textId="404D021E" w:rsidR="00331411" w:rsidRPr="00B60652" w:rsidRDefault="00331411" w:rsidP="00331411">
      <w:pPr>
        <w:ind w:left="360"/>
        <w:jc w:val="both"/>
        <w:rPr>
          <w:rFonts w:ascii="Arial" w:hAnsi="Arial" w:cs="Arial"/>
          <w:sz w:val="20"/>
          <w:szCs w:val="20"/>
        </w:rPr>
      </w:pPr>
      <w:r w:rsidRPr="00B60652">
        <w:rPr>
          <w:rFonts w:ascii="Arial" w:hAnsi="Arial" w:cs="Arial"/>
          <w:sz w:val="20"/>
          <w:szCs w:val="20"/>
        </w:rPr>
        <w:t>Should read as ‘gripping’ and ‘controlling’ respectively</w:t>
      </w:r>
    </w:p>
    <w:p w14:paraId="655700FA" w14:textId="77777777" w:rsidR="00331411" w:rsidRPr="00331411" w:rsidRDefault="00331411" w:rsidP="00331411">
      <w:pPr>
        <w:ind w:left="360"/>
        <w:jc w:val="both"/>
        <w:rPr>
          <w:rFonts w:ascii="Arial" w:hAnsi="Arial" w:cs="Arial"/>
          <w:sz w:val="20"/>
          <w:szCs w:val="20"/>
        </w:rPr>
      </w:pPr>
    </w:p>
    <w:p w14:paraId="70897D67" w14:textId="77777777" w:rsidR="00331411" w:rsidRPr="00331411" w:rsidRDefault="00331411" w:rsidP="00331411">
      <w:pPr>
        <w:ind w:left="360"/>
        <w:jc w:val="both"/>
        <w:rPr>
          <w:rFonts w:ascii="Arial" w:hAnsi="Arial" w:cs="Arial"/>
        </w:rPr>
      </w:pPr>
      <w:r w:rsidRPr="00331411">
        <w:rPr>
          <w:rFonts w:ascii="Arial" w:hAnsi="Arial" w:cs="Arial"/>
          <w:b/>
          <w:bCs/>
        </w:rPr>
        <w:t xml:space="preserve">4. PUBLIC HEARINGS </w:t>
      </w:r>
    </w:p>
    <w:p w14:paraId="1B25664B" w14:textId="01999108" w:rsidR="00331411" w:rsidRPr="00B60652" w:rsidRDefault="00331411" w:rsidP="00331411">
      <w:pPr>
        <w:ind w:left="360"/>
        <w:jc w:val="both"/>
        <w:rPr>
          <w:rFonts w:ascii="Arial" w:hAnsi="Arial" w:cs="Arial"/>
          <w:sz w:val="20"/>
          <w:szCs w:val="20"/>
        </w:rPr>
      </w:pPr>
      <w:r w:rsidRPr="00B60652">
        <w:rPr>
          <w:rFonts w:ascii="Arial" w:hAnsi="Arial" w:cs="Arial"/>
          <w:sz w:val="20"/>
          <w:szCs w:val="20"/>
        </w:rPr>
        <w:t>We are of the view that public hearings for the Bill on the need to regulate this industry, should be held to allow for a broader consultation process across all sectors</w:t>
      </w:r>
      <w:r w:rsidRPr="00B60652">
        <w:rPr>
          <w:rFonts w:ascii="Arial" w:hAnsi="Arial" w:cs="Arial"/>
          <w:sz w:val="20"/>
          <w:szCs w:val="20"/>
        </w:rPr>
        <w:t>.</w:t>
      </w:r>
    </w:p>
    <w:p w14:paraId="7B5D9075" w14:textId="77777777" w:rsidR="00331411" w:rsidRPr="00331411" w:rsidRDefault="00331411" w:rsidP="00331411">
      <w:pPr>
        <w:ind w:left="360"/>
        <w:jc w:val="both"/>
        <w:rPr>
          <w:rFonts w:ascii="Arial" w:hAnsi="Arial" w:cs="Arial"/>
          <w:sz w:val="20"/>
          <w:szCs w:val="20"/>
        </w:rPr>
      </w:pPr>
    </w:p>
    <w:p w14:paraId="04D1FAFB" w14:textId="77777777" w:rsidR="00331411" w:rsidRPr="00331411" w:rsidRDefault="00331411" w:rsidP="00331411">
      <w:pPr>
        <w:ind w:left="360"/>
        <w:jc w:val="both"/>
        <w:rPr>
          <w:rFonts w:ascii="Arial" w:hAnsi="Arial" w:cs="Arial"/>
        </w:rPr>
      </w:pPr>
      <w:r w:rsidRPr="00331411">
        <w:rPr>
          <w:rFonts w:ascii="Arial" w:hAnsi="Arial" w:cs="Arial"/>
          <w:b/>
          <w:bCs/>
        </w:rPr>
        <w:t xml:space="preserve">5. CONCLUSION </w:t>
      </w:r>
    </w:p>
    <w:p w14:paraId="53852926" w14:textId="14F1B10D" w:rsidR="00331411" w:rsidRPr="00B60652" w:rsidRDefault="0019238D" w:rsidP="00331411">
      <w:pPr>
        <w:ind w:left="360"/>
        <w:jc w:val="both"/>
        <w:rPr>
          <w:rFonts w:ascii="Arial" w:hAnsi="Arial" w:cs="Arial"/>
          <w:sz w:val="20"/>
          <w:szCs w:val="20"/>
        </w:rPr>
      </w:pPr>
      <w:r w:rsidRPr="00B60652">
        <w:rPr>
          <w:rFonts w:ascii="Arial" w:hAnsi="Arial" w:cs="Arial"/>
          <w:sz w:val="20"/>
          <w:szCs w:val="20"/>
        </w:rPr>
        <w:t xml:space="preserve">Business </w:t>
      </w:r>
      <w:r w:rsidR="00331411" w:rsidRPr="00B60652">
        <w:rPr>
          <w:rFonts w:ascii="Arial" w:hAnsi="Arial" w:cs="Arial"/>
          <w:sz w:val="20"/>
          <w:szCs w:val="20"/>
        </w:rPr>
        <w:t>recognises the need to regulate the sports and recreation industry. However, we caution that over-regulation might have an adverse effect on the potential of the sports and recreation industry over time.</w:t>
      </w:r>
    </w:p>
    <w:p w14:paraId="28B468EF" w14:textId="4706F1E7" w:rsidR="00331411" w:rsidRPr="00331411" w:rsidRDefault="0019238D" w:rsidP="00331411">
      <w:pPr>
        <w:ind w:left="360"/>
        <w:jc w:val="both"/>
        <w:rPr>
          <w:rFonts w:ascii="Arial" w:hAnsi="Arial" w:cs="Arial"/>
          <w:sz w:val="20"/>
          <w:szCs w:val="20"/>
        </w:rPr>
      </w:pPr>
      <w:r w:rsidRPr="00B60652">
        <w:rPr>
          <w:rFonts w:ascii="Arial" w:hAnsi="Arial" w:cs="Arial"/>
          <w:sz w:val="20"/>
          <w:szCs w:val="20"/>
        </w:rPr>
        <w:t>Business</w:t>
      </w:r>
      <w:r w:rsidR="00331411" w:rsidRPr="00331411">
        <w:rPr>
          <w:rFonts w:ascii="Arial" w:hAnsi="Arial" w:cs="Arial"/>
          <w:sz w:val="20"/>
          <w:szCs w:val="20"/>
        </w:rPr>
        <w:t xml:space="preserve"> appreciates the opportunity to provide input to the National Sport and Recreation Amendment Bill of 2020, as we support initiatives to ensure that all industries in South Africa are key supporters of developing and enhancing overall health and wellness of its citizens, as well as nurturers of sports talent. </w:t>
      </w:r>
    </w:p>
    <w:p w14:paraId="0D675D5F" w14:textId="2C2A65ED" w:rsidR="00331411" w:rsidRPr="00331411" w:rsidRDefault="00331411" w:rsidP="00331411">
      <w:pPr>
        <w:ind w:left="360"/>
        <w:jc w:val="both"/>
        <w:rPr>
          <w:rFonts w:ascii="Arial" w:hAnsi="Arial" w:cs="Arial"/>
          <w:sz w:val="20"/>
          <w:szCs w:val="20"/>
        </w:rPr>
      </w:pPr>
      <w:r w:rsidRPr="00B60652">
        <w:rPr>
          <w:rFonts w:ascii="Arial" w:hAnsi="Arial" w:cs="Arial"/>
          <w:sz w:val="20"/>
          <w:szCs w:val="20"/>
        </w:rPr>
        <w:t>We look forward to further engagement with the Department of Sport and Recreation on this issue.</w:t>
      </w:r>
    </w:p>
    <w:p w14:paraId="2C8569F0" w14:textId="10965C22" w:rsidR="00331411" w:rsidRPr="00B60652" w:rsidRDefault="00331411" w:rsidP="00927B94">
      <w:pPr>
        <w:ind w:left="360"/>
        <w:jc w:val="both"/>
        <w:rPr>
          <w:rFonts w:ascii="Arial" w:hAnsi="Arial" w:cs="Arial"/>
          <w:i/>
          <w:iCs/>
          <w:sz w:val="20"/>
          <w:szCs w:val="20"/>
        </w:rPr>
      </w:pPr>
    </w:p>
    <w:p w14:paraId="735943E3" w14:textId="77777777" w:rsidR="00331411" w:rsidRPr="00B60652" w:rsidRDefault="00331411" w:rsidP="00927B94">
      <w:pPr>
        <w:ind w:left="360"/>
        <w:jc w:val="both"/>
        <w:rPr>
          <w:rFonts w:ascii="Arial" w:hAnsi="Arial" w:cs="Arial"/>
          <w:i/>
          <w:iCs/>
          <w:sz w:val="20"/>
          <w:szCs w:val="20"/>
        </w:rPr>
      </w:pPr>
    </w:p>
    <w:p w14:paraId="03E949AB" w14:textId="77777777" w:rsidR="00331411" w:rsidRPr="00927B94" w:rsidRDefault="00331411" w:rsidP="00927B94">
      <w:pPr>
        <w:ind w:left="360"/>
        <w:jc w:val="both"/>
        <w:rPr>
          <w:rFonts w:ascii="Arial" w:hAnsi="Arial" w:cs="Arial"/>
          <w:i/>
          <w:iCs/>
          <w:sz w:val="20"/>
          <w:szCs w:val="20"/>
        </w:rPr>
      </w:pPr>
    </w:p>
    <w:p w14:paraId="4531EC9A" w14:textId="77777777" w:rsidR="00927B94" w:rsidRPr="00927B94" w:rsidRDefault="00927B94" w:rsidP="00927B94">
      <w:pPr>
        <w:ind w:left="360"/>
        <w:jc w:val="both"/>
        <w:rPr>
          <w:rFonts w:ascii="Arial" w:hAnsi="Arial" w:cs="Arial"/>
          <w:sz w:val="20"/>
          <w:szCs w:val="20"/>
        </w:rPr>
      </w:pPr>
    </w:p>
    <w:p w14:paraId="274EAA3C" w14:textId="77777777" w:rsidR="00927B94" w:rsidRPr="00927B94" w:rsidRDefault="00927B94" w:rsidP="00927B94">
      <w:pPr>
        <w:ind w:left="360"/>
        <w:jc w:val="both"/>
        <w:rPr>
          <w:rFonts w:ascii="Arial" w:hAnsi="Arial" w:cs="Arial"/>
          <w:sz w:val="20"/>
          <w:szCs w:val="20"/>
        </w:rPr>
      </w:pPr>
    </w:p>
    <w:p w14:paraId="122F6E50" w14:textId="77777777" w:rsidR="00927B94" w:rsidRPr="00927B94" w:rsidRDefault="00927B94" w:rsidP="00927B94">
      <w:pPr>
        <w:ind w:left="360"/>
        <w:jc w:val="both"/>
        <w:rPr>
          <w:rFonts w:ascii="Arial" w:hAnsi="Arial" w:cs="Arial"/>
          <w:sz w:val="20"/>
          <w:szCs w:val="20"/>
        </w:rPr>
      </w:pPr>
    </w:p>
    <w:p w14:paraId="376D7BC5" w14:textId="77777777" w:rsidR="00927B94" w:rsidRPr="00927B94" w:rsidRDefault="00927B94" w:rsidP="00927B94">
      <w:pPr>
        <w:ind w:left="360"/>
        <w:jc w:val="both"/>
        <w:rPr>
          <w:rFonts w:ascii="Arial" w:hAnsi="Arial" w:cs="Arial"/>
          <w:b/>
          <w:bCs/>
          <w:sz w:val="20"/>
          <w:szCs w:val="20"/>
        </w:rPr>
      </w:pPr>
    </w:p>
    <w:p w14:paraId="7E31FAD8" w14:textId="77777777" w:rsidR="00927B94" w:rsidRPr="00927B94" w:rsidRDefault="00927B94" w:rsidP="00927B94">
      <w:pPr>
        <w:ind w:left="360"/>
        <w:jc w:val="both"/>
        <w:rPr>
          <w:rFonts w:ascii="Arial" w:hAnsi="Arial" w:cs="Arial"/>
          <w:b/>
          <w:bCs/>
          <w:sz w:val="20"/>
          <w:szCs w:val="20"/>
        </w:rPr>
      </w:pPr>
    </w:p>
    <w:p w14:paraId="076380E4" w14:textId="5E713F35" w:rsidR="00927B94" w:rsidRPr="00927B94" w:rsidRDefault="00927B94" w:rsidP="00927B94">
      <w:pPr>
        <w:ind w:left="360"/>
        <w:jc w:val="both"/>
        <w:rPr>
          <w:rFonts w:ascii="Arial" w:hAnsi="Arial" w:cs="Arial"/>
          <w:sz w:val="20"/>
          <w:szCs w:val="20"/>
        </w:rPr>
      </w:pPr>
    </w:p>
    <w:p w14:paraId="0F545A90" w14:textId="77777777" w:rsidR="00927B94" w:rsidRPr="00927B94" w:rsidRDefault="00927B94" w:rsidP="00927B94">
      <w:pPr>
        <w:ind w:left="360"/>
        <w:jc w:val="both"/>
        <w:rPr>
          <w:rFonts w:ascii="Arial" w:hAnsi="Arial" w:cs="Arial"/>
          <w:sz w:val="20"/>
          <w:szCs w:val="20"/>
        </w:rPr>
      </w:pPr>
    </w:p>
    <w:p w14:paraId="1CDD5413" w14:textId="77777777" w:rsidR="00927B94" w:rsidRPr="00927B94" w:rsidRDefault="00927B94" w:rsidP="00927B94">
      <w:pPr>
        <w:ind w:left="360"/>
        <w:jc w:val="both"/>
        <w:rPr>
          <w:rFonts w:ascii="Arial" w:hAnsi="Arial" w:cs="Arial"/>
          <w:sz w:val="20"/>
          <w:szCs w:val="20"/>
        </w:rPr>
      </w:pPr>
    </w:p>
    <w:p w14:paraId="0FA86180" w14:textId="77777777" w:rsidR="00927B94" w:rsidRPr="00927B94" w:rsidRDefault="00927B94" w:rsidP="00927B94">
      <w:pPr>
        <w:ind w:left="360"/>
        <w:jc w:val="both"/>
        <w:rPr>
          <w:rFonts w:ascii="Arial" w:hAnsi="Arial" w:cs="Arial"/>
          <w:sz w:val="20"/>
          <w:szCs w:val="20"/>
        </w:rPr>
      </w:pPr>
    </w:p>
    <w:p w14:paraId="4818DC18" w14:textId="77777777" w:rsidR="00927B94" w:rsidRPr="00927B94" w:rsidRDefault="00927B94" w:rsidP="00927B94">
      <w:pPr>
        <w:ind w:left="360"/>
        <w:jc w:val="both"/>
        <w:rPr>
          <w:rFonts w:ascii="Arial" w:hAnsi="Arial" w:cs="Arial"/>
          <w:sz w:val="20"/>
          <w:szCs w:val="20"/>
        </w:rPr>
      </w:pPr>
    </w:p>
    <w:p w14:paraId="561F6AFA" w14:textId="0E57CD91" w:rsidR="00927B94" w:rsidRDefault="00927B94" w:rsidP="00927B94">
      <w:pPr>
        <w:ind w:left="360"/>
        <w:jc w:val="both"/>
        <w:rPr>
          <w:rFonts w:ascii="Arial" w:hAnsi="Arial" w:cs="Arial"/>
          <w:sz w:val="20"/>
          <w:szCs w:val="20"/>
        </w:rPr>
      </w:pPr>
    </w:p>
    <w:p w14:paraId="5975F7DC" w14:textId="77777777" w:rsidR="00927B94" w:rsidRPr="00927B94" w:rsidRDefault="00927B94" w:rsidP="00927B94">
      <w:pPr>
        <w:ind w:left="360"/>
        <w:jc w:val="both"/>
        <w:rPr>
          <w:rFonts w:ascii="Arial" w:hAnsi="Arial" w:cs="Arial"/>
          <w:sz w:val="20"/>
          <w:szCs w:val="20"/>
        </w:rPr>
      </w:pPr>
    </w:p>
    <w:p w14:paraId="5CE7BCB7" w14:textId="77777777" w:rsidR="00927B94" w:rsidRPr="00927B94" w:rsidRDefault="00927B94" w:rsidP="00927B94">
      <w:pPr>
        <w:ind w:left="360"/>
        <w:jc w:val="both"/>
        <w:rPr>
          <w:rFonts w:ascii="Arial" w:hAnsi="Arial" w:cs="Arial"/>
          <w:sz w:val="20"/>
          <w:szCs w:val="20"/>
        </w:rPr>
      </w:pPr>
    </w:p>
    <w:p w14:paraId="413FB1B7" w14:textId="77777777" w:rsidR="00927B94" w:rsidRPr="00927B94" w:rsidRDefault="00927B94" w:rsidP="00927B94">
      <w:pPr>
        <w:ind w:left="360"/>
        <w:jc w:val="both"/>
        <w:rPr>
          <w:rFonts w:ascii="Arial" w:hAnsi="Arial" w:cs="Arial"/>
          <w:sz w:val="20"/>
          <w:szCs w:val="20"/>
        </w:rPr>
      </w:pPr>
    </w:p>
    <w:p w14:paraId="5C409AB1" w14:textId="77777777" w:rsidR="00927B94" w:rsidRPr="00927B94" w:rsidRDefault="00927B94" w:rsidP="00927B94">
      <w:pPr>
        <w:ind w:left="360"/>
        <w:jc w:val="both"/>
        <w:rPr>
          <w:rFonts w:ascii="Arial" w:hAnsi="Arial" w:cs="Arial"/>
          <w:sz w:val="20"/>
          <w:szCs w:val="20"/>
        </w:rPr>
      </w:pPr>
    </w:p>
    <w:p w14:paraId="3423F3D4" w14:textId="77777777" w:rsidR="00927B94" w:rsidRPr="00927B94" w:rsidRDefault="00927B94" w:rsidP="00927B94">
      <w:pPr>
        <w:ind w:left="360"/>
        <w:jc w:val="both"/>
        <w:rPr>
          <w:rFonts w:ascii="Arial" w:hAnsi="Arial" w:cs="Arial"/>
          <w:sz w:val="20"/>
          <w:szCs w:val="20"/>
        </w:rPr>
      </w:pPr>
    </w:p>
    <w:p w14:paraId="624DD5F8" w14:textId="77777777" w:rsidR="00927B94" w:rsidRPr="00927B94" w:rsidRDefault="00927B94" w:rsidP="00927B94">
      <w:pPr>
        <w:ind w:left="360"/>
        <w:jc w:val="both"/>
        <w:rPr>
          <w:rFonts w:ascii="Arial" w:hAnsi="Arial" w:cs="Arial"/>
          <w:sz w:val="20"/>
          <w:szCs w:val="20"/>
        </w:rPr>
      </w:pPr>
    </w:p>
    <w:p w14:paraId="3E47342E" w14:textId="4CA98BD9" w:rsidR="00927B94" w:rsidRDefault="00927B94" w:rsidP="00927B94">
      <w:pPr>
        <w:ind w:left="360"/>
        <w:jc w:val="both"/>
        <w:rPr>
          <w:rFonts w:ascii="Arial" w:hAnsi="Arial" w:cs="Arial"/>
          <w:sz w:val="20"/>
          <w:szCs w:val="20"/>
        </w:rPr>
      </w:pPr>
    </w:p>
    <w:p w14:paraId="1F66D415" w14:textId="77777777" w:rsidR="00927B94" w:rsidRPr="00927B94" w:rsidRDefault="00927B94" w:rsidP="00927B94">
      <w:pPr>
        <w:ind w:left="360"/>
        <w:jc w:val="both"/>
        <w:rPr>
          <w:rFonts w:ascii="Arial" w:hAnsi="Arial" w:cs="Arial"/>
          <w:sz w:val="20"/>
          <w:szCs w:val="20"/>
        </w:rPr>
      </w:pPr>
    </w:p>
    <w:p w14:paraId="7B787D75" w14:textId="77777777" w:rsidR="00927B94" w:rsidRDefault="00927B94" w:rsidP="00927B94">
      <w:pPr>
        <w:ind w:left="360"/>
        <w:jc w:val="both"/>
        <w:rPr>
          <w:rFonts w:ascii="Arial" w:hAnsi="Arial" w:cs="Arial"/>
          <w:sz w:val="20"/>
          <w:szCs w:val="20"/>
        </w:rPr>
      </w:pPr>
    </w:p>
    <w:p w14:paraId="6C656E6B" w14:textId="77777777" w:rsidR="00927B94" w:rsidRDefault="00927B94" w:rsidP="00927B94">
      <w:pPr>
        <w:ind w:left="360"/>
        <w:jc w:val="both"/>
        <w:rPr>
          <w:rFonts w:ascii="Arial" w:hAnsi="Arial" w:cs="Arial"/>
          <w:sz w:val="20"/>
          <w:szCs w:val="20"/>
        </w:rPr>
      </w:pPr>
    </w:p>
    <w:p w14:paraId="6058FC74" w14:textId="77777777" w:rsidR="00927B94" w:rsidRPr="00927B94" w:rsidRDefault="00927B94" w:rsidP="00927B94">
      <w:pPr>
        <w:ind w:left="360"/>
        <w:jc w:val="both"/>
        <w:rPr>
          <w:rFonts w:ascii="Arial" w:hAnsi="Arial" w:cs="Arial"/>
          <w:sz w:val="20"/>
          <w:szCs w:val="20"/>
        </w:rPr>
      </w:pPr>
    </w:p>
    <w:p w14:paraId="79DC4AFC" w14:textId="77777777" w:rsidR="00927B94" w:rsidRPr="00927B94" w:rsidRDefault="00927B94" w:rsidP="00927B94">
      <w:pPr>
        <w:ind w:left="360"/>
        <w:jc w:val="both"/>
        <w:rPr>
          <w:rFonts w:ascii="Arial" w:hAnsi="Arial" w:cs="Arial"/>
          <w:sz w:val="20"/>
          <w:szCs w:val="20"/>
        </w:rPr>
      </w:pPr>
    </w:p>
    <w:p w14:paraId="13358C47" w14:textId="77777777" w:rsidR="00927B94" w:rsidRPr="00927B94" w:rsidRDefault="00927B94" w:rsidP="00927B94">
      <w:pPr>
        <w:ind w:left="360"/>
        <w:jc w:val="both"/>
        <w:rPr>
          <w:rFonts w:ascii="Arial" w:hAnsi="Arial" w:cs="Arial"/>
          <w:sz w:val="20"/>
          <w:szCs w:val="20"/>
        </w:rPr>
      </w:pPr>
    </w:p>
    <w:p w14:paraId="649DA90A" w14:textId="77777777" w:rsidR="00927B94" w:rsidRPr="00927B94" w:rsidRDefault="00927B94" w:rsidP="00927B94">
      <w:pPr>
        <w:ind w:left="360"/>
        <w:jc w:val="both"/>
        <w:rPr>
          <w:rFonts w:ascii="Arial" w:hAnsi="Arial" w:cs="Arial"/>
          <w:sz w:val="20"/>
          <w:szCs w:val="20"/>
        </w:rPr>
      </w:pPr>
    </w:p>
    <w:p w14:paraId="47A0D81A" w14:textId="008F345E" w:rsidR="00927B94" w:rsidRDefault="00927B94" w:rsidP="00927B94">
      <w:pPr>
        <w:ind w:left="360"/>
        <w:jc w:val="both"/>
        <w:rPr>
          <w:rFonts w:ascii="Arial" w:hAnsi="Arial" w:cs="Arial"/>
          <w:sz w:val="20"/>
          <w:szCs w:val="20"/>
        </w:rPr>
      </w:pPr>
    </w:p>
    <w:p w14:paraId="10D8A23D" w14:textId="77777777" w:rsidR="00927B94" w:rsidRPr="00927B94" w:rsidRDefault="00927B94" w:rsidP="00927B94">
      <w:pPr>
        <w:ind w:left="360"/>
        <w:jc w:val="both"/>
        <w:rPr>
          <w:rFonts w:ascii="Arial" w:hAnsi="Arial" w:cs="Arial"/>
          <w:sz w:val="20"/>
          <w:szCs w:val="20"/>
        </w:rPr>
      </w:pPr>
    </w:p>
    <w:p w14:paraId="462499CD" w14:textId="77777777" w:rsidR="00927B94" w:rsidRPr="00927B94" w:rsidRDefault="00927B94" w:rsidP="00927B94">
      <w:pPr>
        <w:ind w:left="360"/>
        <w:jc w:val="both"/>
        <w:rPr>
          <w:rFonts w:ascii="Arial" w:hAnsi="Arial" w:cs="Arial"/>
          <w:sz w:val="20"/>
          <w:szCs w:val="20"/>
        </w:rPr>
      </w:pPr>
    </w:p>
    <w:p w14:paraId="052D2C09" w14:textId="77777777" w:rsidR="00927B94" w:rsidRPr="00927B94" w:rsidRDefault="00927B94" w:rsidP="00927B94">
      <w:pPr>
        <w:ind w:left="360"/>
        <w:jc w:val="both"/>
        <w:rPr>
          <w:rFonts w:ascii="Arial" w:hAnsi="Arial" w:cs="Arial"/>
          <w:sz w:val="20"/>
          <w:szCs w:val="20"/>
        </w:rPr>
      </w:pPr>
    </w:p>
    <w:p w14:paraId="24F9FC58" w14:textId="77777777" w:rsidR="00927B94" w:rsidRDefault="00927B94" w:rsidP="00927B94">
      <w:pPr>
        <w:ind w:left="360"/>
        <w:jc w:val="both"/>
        <w:rPr>
          <w:rFonts w:ascii="Arial" w:hAnsi="Arial" w:cs="Arial"/>
          <w:sz w:val="20"/>
          <w:szCs w:val="20"/>
        </w:rPr>
      </w:pPr>
    </w:p>
    <w:p w14:paraId="2C66F0DB" w14:textId="77777777" w:rsidR="00927B94" w:rsidRPr="00927B94" w:rsidRDefault="00927B94" w:rsidP="00927B94">
      <w:pPr>
        <w:ind w:left="360"/>
        <w:jc w:val="both"/>
        <w:rPr>
          <w:rFonts w:ascii="Arial" w:hAnsi="Arial" w:cs="Arial"/>
          <w:sz w:val="20"/>
          <w:szCs w:val="20"/>
        </w:rPr>
      </w:pPr>
    </w:p>
    <w:p w14:paraId="1E55BBA6" w14:textId="77777777" w:rsidR="00927B94" w:rsidRPr="00927B94" w:rsidRDefault="00927B94" w:rsidP="00927B94">
      <w:pPr>
        <w:ind w:left="360"/>
        <w:jc w:val="both"/>
        <w:rPr>
          <w:rFonts w:ascii="Arial" w:hAnsi="Arial" w:cs="Arial"/>
          <w:sz w:val="20"/>
          <w:szCs w:val="20"/>
        </w:rPr>
      </w:pPr>
    </w:p>
    <w:p w14:paraId="76994DAE" w14:textId="77777777" w:rsidR="00927B94" w:rsidRPr="0027224F" w:rsidRDefault="00927B94" w:rsidP="0027224F">
      <w:pPr>
        <w:ind w:left="360"/>
        <w:jc w:val="both"/>
        <w:rPr>
          <w:rFonts w:ascii="Arial" w:hAnsi="Arial" w:cs="Arial"/>
          <w:sz w:val="20"/>
          <w:szCs w:val="20"/>
        </w:rPr>
      </w:pPr>
    </w:p>
    <w:p w14:paraId="58AA8608" w14:textId="77777777" w:rsidR="0027224F" w:rsidRPr="0027224F" w:rsidRDefault="0027224F" w:rsidP="0027224F">
      <w:pPr>
        <w:ind w:left="360"/>
        <w:jc w:val="both"/>
        <w:rPr>
          <w:rFonts w:ascii="Arial" w:hAnsi="Arial" w:cs="Arial"/>
          <w:sz w:val="20"/>
          <w:szCs w:val="20"/>
        </w:rPr>
      </w:pPr>
    </w:p>
    <w:p w14:paraId="1B9C2BD3" w14:textId="5149ECDB" w:rsidR="0027224F" w:rsidRDefault="0027224F" w:rsidP="0027224F">
      <w:pPr>
        <w:ind w:left="360"/>
        <w:jc w:val="both"/>
        <w:rPr>
          <w:rFonts w:ascii="Arial" w:hAnsi="Arial" w:cs="Arial"/>
          <w:sz w:val="20"/>
          <w:szCs w:val="20"/>
        </w:rPr>
      </w:pPr>
    </w:p>
    <w:p w14:paraId="1C107809" w14:textId="77777777" w:rsidR="0027224F" w:rsidRPr="0027224F" w:rsidRDefault="0027224F" w:rsidP="0027224F">
      <w:pPr>
        <w:ind w:left="360"/>
        <w:jc w:val="both"/>
        <w:rPr>
          <w:rFonts w:ascii="Arial" w:hAnsi="Arial" w:cs="Arial"/>
          <w:sz w:val="20"/>
          <w:szCs w:val="20"/>
        </w:rPr>
      </w:pPr>
    </w:p>
    <w:p w14:paraId="56B148E7" w14:textId="6A46B1BD" w:rsidR="0027224F" w:rsidRDefault="0027224F" w:rsidP="00B0741B">
      <w:pPr>
        <w:ind w:left="360"/>
        <w:jc w:val="both"/>
        <w:rPr>
          <w:rFonts w:ascii="Arial" w:hAnsi="Arial" w:cs="Arial"/>
          <w:sz w:val="20"/>
          <w:szCs w:val="20"/>
        </w:rPr>
      </w:pPr>
    </w:p>
    <w:p w14:paraId="351D881C" w14:textId="77777777" w:rsidR="0027224F" w:rsidRPr="00B0741B" w:rsidRDefault="0027224F" w:rsidP="00B0741B">
      <w:pPr>
        <w:ind w:left="360"/>
        <w:jc w:val="both"/>
        <w:rPr>
          <w:rFonts w:ascii="Arial" w:hAnsi="Arial" w:cs="Arial"/>
          <w:sz w:val="20"/>
          <w:szCs w:val="20"/>
        </w:rPr>
      </w:pPr>
    </w:p>
    <w:p w14:paraId="0126D3C2" w14:textId="08161D57" w:rsidR="00BE57A0" w:rsidRPr="00B0741B" w:rsidRDefault="00BE57A0" w:rsidP="00B0741B">
      <w:pPr>
        <w:jc w:val="both"/>
        <w:rPr>
          <w:rFonts w:ascii="Arial" w:hAnsi="Arial" w:cs="Arial"/>
          <w:sz w:val="20"/>
          <w:szCs w:val="20"/>
        </w:rPr>
      </w:pPr>
    </w:p>
    <w:sectPr w:rsidR="00BE57A0" w:rsidRPr="00B0741B" w:rsidSect="000A44D4">
      <w:headerReference w:type="even" r:id="rId11"/>
      <w:headerReference w:type="default" r:id="rId12"/>
      <w:footerReference w:type="default" r:id="rId13"/>
      <w:headerReference w:type="first" r:id="rId14"/>
      <w:pgSz w:w="11906" w:h="17338"/>
      <w:pgMar w:top="1161" w:right="801" w:bottom="393" w:left="9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70E46" w14:textId="77777777" w:rsidR="007833D8" w:rsidRDefault="007833D8" w:rsidP="007833D8">
      <w:pPr>
        <w:spacing w:after="0" w:line="240" w:lineRule="auto"/>
      </w:pPr>
      <w:r>
        <w:separator/>
      </w:r>
    </w:p>
  </w:endnote>
  <w:endnote w:type="continuationSeparator" w:id="0">
    <w:p w14:paraId="49993806" w14:textId="77777777" w:rsidR="007833D8" w:rsidRDefault="007833D8" w:rsidP="0078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BB27" w14:textId="31912621" w:rsidR="007833D8" w:rsidRPr="006325F2" w:rsidRDefault="006325F2">
    <w:pPr>
      <w:pStyle w:val="Footer"/>
      <w:rPr>
        <w:rFonts w:ascii="Arial" w:hAnsi="Arial" w:cs="Arial"/>
        <w:b/>
        <w:bCs/>
        <w:color w:val="FF0000"/>
        <w:sz w:val="14"/>
        <w:szCs w:val="14"/>
        <w:lang w:val="en-US"/>
      </w:rPr>
    </w:pPr>
    <w:r w:rsidRPr="006325F2">
      <w:rPr>
        <w:rFonts w:ascii="Arial" w:hAnsi="Arial" w:cs="Arial"/>
        <w:b/>
        <w:bCs/>
        <w:color w:val="FF0000"/>
        <w:sz w:val="14"/>
        <w:szCs w:val="14"/>
        <w:lang w:val="en-US"/>
      </w:rPr>
      <w:t>DRAFT SUBMISSION: NOT FOR BROAD CIRCULATION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BC583" w14:textId="77777777" w:rsidR="007833D8" w:rsidRDefault="007833D8" w:rsidP="007833D8">
      <w:pPr>
        <w:spacing w:after="0" w:line="240" w:lineRule="auto"/>
      </w:pPr>
      <w:r>
        <w:separator/>
      </w:r>
    </w:p>
  </w:footnote>
  <w:footnote w:type="continuationSeparator" w:id="0">
    <w:p w14:paraId="2E3F2F6D" w14:textId="77777777" w:rsidR="007833D8" w:rsidRDefault="007833D8" w:rsidP="00783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ABF2" w14:textId="1E0E63B2" w:rsidR="007833D8" w:rsidRDefault="007833D8">
    <w:pPr>
      <w:pStyle w:val="Header"/>
    </w:pPr>
    <w:r>
      <w:rPr>
        <w:noProof/>
      </w:rPr>
      <w:pict w14:anchorId="0F25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48547" o:spid="_x0000_s2050" type="#_x0000_t136" style="position:absolute;margin-left:0;margin-top:0;width:511.6pt;height:204.65pt;rotation:315;z-index:-251655168;mso-position-horizontal:center;mso-position-horizontal-relative:margin;mso-position-vertical:center;mso-position-vertical-relative:margin" o:allowincell="f" fillcolor="red"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A7D9" w14:textId="6D21E7B7" w:rsidR="007833D8" w:rsidRDefault="007833D8">
    <w:pPr>
      <w:pStyle w:val="Header"/>
    </w:pPr>
    <w:r>
      <w:rPr>
        <w:noProof/>
      </w:rPr>
      <w:pict w14:anchorId="02C8D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48548" o:spid="_x0000_s2051" type="#_x0000_t136" style="position:absolute;margin-left:0;margin-top:0;width:511.6pt;height:204.65pt;rotation:315;z-index:-251653120;mso-position-horizontal:center;mso-position-horizontal-relative:margin;mso-position-vertical:center;mso-position-vertical-relative:margin" o:allowincell="f" fillcolor="red"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2A4A" w14:textId="7AB3DB1A" w:rsidR="007833D8" w:rsidRDefault="007833D8">
    <w:pPr>
      <w:pStyle w:val="Header"/>
    </w:pPr>
    <w:r>
      <w:rPr>
        <w:noProof/>
      </w:rPr>
      <w:pict w14:anchorId="02AB2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48546" o:spid="_x0000_s2049" type="#_x0000_t136" style="position:absolute;margin-left:0;margin-top:0;width:511.6pt;height:204.65pt;rotation:315;z-index:-251657216;mso-position-horizontal:center;mso-position-horizontal-relative:margin;mso-position-vertical:center;mso-position-vertical-relative:margin" o:allowincell="f" fillcolor="red"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CF1EB2"/>
    <w:multiLevelType w:val="hybridMultilevel"/>
    <w:tmpl w:val="DB6A4D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CE09C7"/>
    <w:multiLevelType w:val="hybridMultilevel"/>
    <w:tmpl w:val="B88EF3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4DFEDC"/>
    <w:multiLevelType w:val="hybridMultilevel"/>
    <w:tmpl w:val="B0DB7E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EC8B46"/>
    <w:multiLevelType w:val="hybridMultilevel"/>
    <w:tmpl w:val="43D243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5F57C7"/>
    <w:multiLevelType w:val="hybridMultilevel"/>
    <w:tmpl w:val="324774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1B6E40"/>
    <w:multiLevelType w:val="hybridMultilevel"/>
    <w:tmpl w:val="1BF7F1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7BA6B5"/>
    <w:multiLevelType w:val="hybridMultilevel"/>
    <w:tmpl w:val="D15FBE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35633B"/>
    <w:multiLevelType w:val="hybridMultilevel"/>
    <w:tmpl w:val="59F97B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382ACA"/>
    <w:multiLevelType w:val="multilevel"/>
    <w:tmpl w:val="9CC2513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6"/>
  </w:num>
  <w:num w:numId="3">
    <w:abstractNumId w:val="0"/>
  </w:num>
  <w:num w:numId="4">
    <w:abstractNumId w:val="7"/>
  </w:num>
  <w:num w:numId="5">
    <w:abstractNumId w:val="2"/>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1B"/>
    <w:rsid w:val="00004976"/>
    <w:rsid w:val="00005263"/>
    <w:rsid w:val="00053522"/>
    <w:rsid w:val="000542EC"/>
    <w:rsid w:val="0006295A"/>
    <w:rsid w:val="000B276E"/>
    <w:rsid w:val="000C71C8"/>
    <w:rsid w:val="00144153"/>
    <w:rsid w:val="00156D14"/>
    <w:rsid w:val="001709CE"/>
    <w:rsid w:val="0019238D"/>
    <w:rsid w:val="001B2A99"/>
    <w:rsid w:val="001D2DA8"/>
    <w:rsid w:val="001E0A52"/>
    <w:rsid w:val="0027224F"/>
    <w:rsid w:val="002773E6"/>
    <w:rsid w:val="002C7E2E"/>
    <w:rsid w:val="002E0089"/>
    <w:rsid w:val="00331411"/>
    <w:rsid w:val="00346A18"/>
    <w:rsid w:val="00350FAE"/>
    <w:rsid w:val="003631C2"/>
    <w:rsid w:val="003632D0"/>
    <w:rsid w:val="0048089F"/>
    <w:rsid w:val="004A3EFD"/>
    <w:rsid w:val="004C3F65"/>
    <w:rsid w:val="004E47AC"/>
    <w:rsid w:val="004E7AC9"/>
    <w:rsid w:val="005028E8"/>
    <w:rsid w:val="005F1B88"/>
    <w:rsid w:val="005F60DC"/>
    <w:rsid w:val="006325F2"/>
    <w:rsid w:val="00633CAC"/>
    <w:rsid w:val="00650DA1"/>
    <w:rsid w:val="00664F26"/>
    <w:rsid w:val="00681A50"/>
    <w:rsid w:val="00685816"/>
    <w:rsid w:val="006C1FD8"/>
    <w:rsid w:val="006E5E6E"/>
    <w:rsid w:val="0074619D"/>
    <w:rsid w:val="00746D17"/>
    <w:rsid w:val="00751D51"/>
    <w:rsid w:val="00762AB9"/>
    <w:rsid w:val="007833D8"/>
    <w:rsid w:val="0079031F"/>
    <w:rsid w:val="007B2A45"/>
    <w:rsid w:val="007E4EB7"/>
    <w:rsid w:val="00832D5D"/>
    <w:rsid w:val="00840771"/>
    <w:rsid w:val="0084597B"/>
    <w:rsid w:val="00852FDE"/>
    <w:rsid w:val="00896422"/>
    <w:rsid w:val="008E47E2"/>
    <w:rsid w:val="009061BE"/>
    <w:rsid w:val="00927B94"/>
    <w:rsid w:val="00931EB8"/>
    <w:rsid w:val="00945C94"/>
    <w:rsid w:val="00945E4E"/>
    <w:rsid w:val="009F4751"/>
    <w:rsid w:val="00A13904"/>
    <w:rsid w:val="00A72653"/>
    <w:rsid w:val="00B036F5"/>
    <w:rsid w:val="00B0741B"/>
    <w:rsid w:val="00B140DD"/>
    <w:rsid w:val="00B60652"/>
    <w:rsid w:val="00B84AA5"/>
    <w:rsid w:val="00BE3755"/>
    <w:rsid w:val="00BE57A0"/>
    <w:rsid w:val="00C04BCC"/>
    <w:rsid w:val="00CA10D2"/>
    <w:rsid w:val="00D60F72"/>
    <w:rsid w:val="00D64671"/>
    <w:rsid w:val="00D73B6B"/>
    <w:rsid w:val="00E03F77"/>
    <w:rsid w:val="00E05268"/>
    <w:rsid w:val="00E15522"/>
    <w:rsid w:val="00E21018"/>
    <w:rsid w:val="00F1139C"/>
    <w:rsid w:val="00F25A81"/>
    <w:rsid w:val="00F61CC5"/>
    <w:rsid w:val="00F76621"/>
    <w:rsid w:val="00F843D1"/>
    <w:rsid w:val="00F95824"/>
    <w:rsid w:val="00F958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F59D48"/>
  <w15:chartTrackingRefBased/>
  <w15:docId w15:val="{9FBADD9C-1071-4D3E-BD11-96E4D661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41B"/>
    <w:pPr>
      <w:ind w:left="720"/>
      <w:contextualSpacing/>
    </w:pPr>
  </w:style>
  <w:style w:type="paragraph" w:styleId="Header">
    <w:name w:val="header"/>
    <w:basedOn w:val="Normal"/>
    <w:link w:val="HeaderChar"/>
    <w:uiPriority w:val="99"/>
    <w:unhideWhenUsed/>
    <w:rsid w:val="00783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3D8"/>
  </w:style>
  <w:style w:type="paragraph" w:styleId="Footer">
    <w:name w:val="footer"/>
    <w:basedOn w:val="Normal"/>
    <w:link w:val="FooterChar"/>
    <w:uiPriority w:val="99"/>
    <w:unhideWhenUsed/>
    <w:rsid w:val="00783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3D8"/>
  </w:style>
  <w:style w:type="character" w:styleId="Hyperlink">
    <w:name w:val="Hyperlink"/>
    <w:basedOn w:val="DefaultParagraphFont"/>
    <w:uiPriority w:val="99"/>
    <w:unhideWhenUsed/>
    <w:rsid w:val="002E0089"/>
    <w:rPr>
      <w:color w:val="0563C1" w:themeColor="hyperlink"/>
      <w:u w:val="single"/>
    </w:rPr>
  </w:style>
  <w:style w:type="character" w:styleId="UnresolvedMention">
    <w:name w:val="Unresolved Mention"/>
    <w:basedOn w:val="DefaultParagraphFont"/>
    <w:uiPriority w:val="99"/>
    <w:semiHidden/>
    <w:unhideWhenUsed/>
    <w:rsid w:val="002E0089"/>
    <w:rPr>
      <w:color w:val="605E5C"/>
      <w:shd w:val="clear" w:color="auto" w:fill="E1DFDD"/>
    </w:rPr>
  </w:style>
  <w:style w:type="paragraph" w:styleId="BalloonText">
    <w:name w:val="Balloon Text"/>
    <w:basedOn w:val="Normal"/>
    <w:link w:val="BalloonTextChar"/>
    <w:uiPriority w:val="99"/>
    <w:semiHidden/>
    <w:unhideWhenUsed/>
    <w:rsid w:val="007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kosana@srsa.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54618275988418B50140639D2902A" ma:contentTypeVersion="5" ma:contentTypeDescription="Create a new document." ma:contentTypeScope="" ma:versionID="c5077afe8e7151c0938ff5e11c268ee4">
  <xsd:schema xmlns:xsd="http://www.w3.org/2001/XMLSchema" xmlns:xs="http://www.w3.org/2001/XMLSchema" xmlns:p="http://schemas.microsoft.com/office/2006/metadata/properties" xmlns:ns3="bbe7ebbe-9865-497b-a9bb-6fd28495a5dd" targetNamespace="http://schemas.microsoft.com/office/2006/metadata/properties" ma:root="true" ma:fieldsID="bd0e2d1dfb26b4865faba876a430db56" ns3:_="">
    <xsd:import namespace="bbe7ebbe-9865-497b-a9bb-6fd28495a5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ebbe-9865-497b-a9bb-6fd28495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6E7CD-9243-4AE1-85F0-7AD5A5262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ebbe-9865-497b-a9bb-6fd28495a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38B53-7A8D-43CE-824B-30102929D215}">
  <ds:schemaRefs>
    <ds:schemaRef ds:uri="http://schemas.microsoft.com/sharepoint/v3/contenttype/forms"/>
  </ds:schemaRefs>
</ds:datastoreItem>
</file>

<file path=customXml/itemProps3.xml><?xml version="1.0" encoding="utf-8"?>
<ds:datastoreItem xmlns:ds="http://schemas.openxmlformats.org/officeDocument/2006/customXml" ds:itemID="{50F52F82-973E-4C5B-B25B-EA462C170617}">
  <ds:schemaRefs>
    <ds:schemaRef ds:uri="http://purl.org/dc/terms/"/>
    <ds:schemaRef ds:uri="http://schemas.microsoft.com/office/2006/metadata/properties"/>
    <ds:schemaRef ds:uri="http://schemas.microsoft.com/office/2006/documentManagement/types"/>
    <ds:schemaRef ds:uri="bbe7ebbe-9865-497b-a9bb-6fd28495a5dd"/>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Sanelisiwe Jantjies</dc:creator>
  <cp:keywords/>
  <dc:description/>
  <cp:lastModifiedBy>Sanelisiwe Jantjies</cp:lastModifiedBy>
  <cp:revision>2</cp:revision>
  <cp:lastPrinted>2020-02-27T07:04:00Z</cp:lastPrinted>
  <dcterms:created xsi:type="dcterms:W3CDTF">2020-02-27T07:52:00Z</dcterms:created>
  <dcterms:modified xsi:type="dcterms:W3CDTF">2020-02-27T07:52:00Z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0x01010035C54618275988418B50140639D2902A</vt:lpwstr>
  </property>
</Properties>
</file>